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BA1E8" w14:textId="6954AFE9" w:rsidR="00C50344" w:rsidRPr="00454E09" w:rsidRDefault="00C50344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 w:rsidRPr="00072551">
        <w:rPr>
          <w:i/>
        </w:rPr>
        <w:t>The Penguin Project</w:t>
      </w:r>
      <w:r w:rsidR="00B6473B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4A79BDB8" w14:textId="69AE087F" w:rsidR="00734D67" w:rsidRPr="00454E09" w:rsidRDefault="00734D67" w:rsidP="00454E09">
      <w:pPr>
        <w:pStyle w:val="BodyText"/>
        <w:rPr>
          <w:b/>
        </w:rPr>
      </w:pPr>
      <w:r w:rsidRPr="00276D47">
        <w:rPr>
          <w:b/>
        </w:rPr>
        <w:t xml:space="preserve">In this investigation, heat transfer and heat insulators are </w:t>
      </w:r>
      <w:r w:rsidR="00C963CF">
        <w:rPr>
          <w:b/>
        </w:rPr>
        <w:t>investigated in the context of e</w:t>
      </w:r>
      <w:r w:rsidRPr="00276D47">
        <w:rPr>
          <w:b/>
        </w:rPr>
        <w:t>mperor penguins who huddle together to reduce heat lost from their bodies to the surrounding cold air.</w:t>
      </w:r>
    </w:p>
    <w:p w14:paraId="3B702A37" w14:textId="70B24193" w:rsidR="006A2367" w:rsidRPr="00A242E8" w:rsidRDefault="003732BC" w:rsidP="00B566D3">
      <w:pPr>
        <w:pStyle w:val="Heading2"/>
        <w:rPr>
          <w:color w:val="0000FF"/>
          <w:u w:val="single"/>
        </w:rPr>
      </w:pPr>
      <w:hyperlink r:id="rId8" w:history="1">
        <w:r w:rsidR="006A2367" w:rsidRPr="003732BC">
          <w:rPr>
            <w:rStyle w:val="Hyperlink"/>
          </w:rPr>
          <w:t>Australian Curriculu</w:t>
        </w:r>
        <w:bookmarkStart w:id="0" w:name="_GoBack"/>
        <w:bookmarkEnd w:id="0"/>
        <w:r w:rsidR="006A2367" w:rsidRPr="003732BC">
          <w:rPr>
            <w:rStyle w:val="Hyperlink"/>
          </w:rPr>
          <w:t>m</w:t>
        </w:r>
        <w:r w:rsidR="00276D47" w:rsidRPr="003732BC">
          <w:rPr>
            <w:rStyle w:val="Hyperlink"/>
          </w:rPr>
          <w:t>: Science</w:t>
        </w:r>
        <w:r w:rsidR="006A2367" w:rsidRPr="003732BC">
          <w:rPr>
            <w:rStyle w:val="Hyperlink"/>
          </w:rPr>
          <w:t xml:space="preserve"> links</w:t>
        </w:r>
      </w:hyperlink>
    </w:p>
    <w:p w14:paraId="60C61C51" w14:textId="77777777" w:rsidR="0066567A" w:rsidRPr="0060359D" w:rsidRDefault="00734D67" w:rsidP="00B566D3">
      <w:pPr>
        <w:pStyle w:val="Heading2"/>
      </w:pPr>
      <w:r>
        <w:t>Learning intentions</w:t>
      </w:r>
    </w:p>
    <w:p w14:paraId="0936CE03" w14:textId="77777777" w:rsidR="00684274" w:rsidRDefault="00684274" w:rsidP="00497CF0">
      <w:pPr>
        <w:pStyle w:val="BodyText"/>
      </w:pPr>
      <w:r>
        <w:t>Students will be able to:</w:t>
      </w:r>
    </w:p>
    <w:p w14:paraId="1689F7DA" w14:textId="3E827F48" w:rsidR="00684274" w:rsidRDefault="00684274" w:rsidP="00497CF0">
      <w:pPr>
        <w:pStyle w:val="ListBullet"/>
      </w:pPr>
      <w:proofErr w:type="gramStart"/>
      <w:r>
        <w:t>observe</w:t>
      </w:r>
      <w:proofErr w:type="gramEnd"/>
      <w:r>
        <w:t xml:space="preserve"> and explain that heat can transfer from one object to another</w:t>
      </w:r>
    </w:p>
    <w:p w14:paraId="45F6177D" w14:textId="1F73637C" w:rsidR="00684274" w:rsidRDefault="00684274" w:rsidP="00497CF0">
      <w:pPr>
        <w:pStyle w:val="ListBullet"/>
      </w:pPr>
      <w:proofErr w:type="gramStart"/>
      <w:r>
        <w:t>understand</w:t>
      </w:r>
      <w:proofErr w:type="gramEnd"/>
      <w:r>
        <w:t xml:space="preserve"> that scientists search for patterns in data and use these observations to explain everyday phenomena</w:t>
      </w:r>
    </w:p>
    <w:p w14:paraId="0CEFF4F0" w14:textId="77777777" w:rsidR="00684274" w:rsidRDefault="00684274" w:rsidP="00497CF0">
      <w:pPr>
        <w:pStyle w:val="ListBullet"/>
      </w:pPr>
      <w:proofErr w:type="gramStart"/>
      <w:r>
        <w:t>make</w:t>
      </w:r>
      <w:proofErr w:type="gramEnd"/>
      <w:r>
        <w:t xml:space="preserve"> accurate observations</w:t>
      </w:r>
    </w:p>
    <w:p w14:paraId="6C9440CD" w14:textId="77777777" w:rsidR="00684274" w:rsidRDefault="00684274" w:rsidP="00497CF0">
      <w:pPr>
        <w:pStyle w:val="ListBullet"/>
      </w:pPr>
      <w:proofErr w:type="gramStart"/>
      <w:r>
        <w:t>record</w:t>
      </w:r>
      <w:proofErr w:type="gramEnd"/>
      <w:r>
        <w:t xml:space="preserve"> and represent observations</w:t>
      </w:r>
    </w:p>
    <w:p w14:paraId="0E86D95C" w14:textId="491174EE" w:rsidR="00684274" w:rsidRDefault="00684274" w:rsidP="00497CF0">
      <w:pPr>
        <w:pStyle w:val="ListBullet"/>
      </w:pPr>
      <w:proofErr w:type="gramStart"/>
      <w:r>
        <w:t>identify</w:t>
      </w:r>
      <w:proofErr w:type="gramEnd"/>
      <w:r>
        <w:t xml:space="preserve"> patterns from observations</w:t>
      </w:r>
      <w:r w:rsidR="003C6872">
        <w:t>.</w:t>
      </w:r>
      <w:r>
        <w:t xml:space="preserve"> 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4AC46D21" w14:textId="42943047" w:rsidR="00734D67" w:rsidRPr="004900DC" w:rsidRDefault="00734D67" w:rsidP="004900DC">
      <w:pPr>
        <w:pStyle w:val="BodyText"/>
      </w:pPr>
      <w:r>
        <w:t xml:space="preserve">The time </w:t>
      </w:r>
      <w:r w:rsidRPr="00512456">
        <w:t>needed</w:t>
      </w:r>
      <w:r>
        <w:rPr>
          <w:color w:val="FF0000"/>
        </w:rPr>
        <w:t xml:space="preserve"> </w:t>
      </w:r>
      <w:r>
        <w:t xml:space="preserve">to complete </w:t>
      </w:r>
      <w:r w:rsidRPr="004900DC">
        <w:rPr>
          <w:i/>
        </w:rPr>
        <w:t>The Penguin Project</w:t>
      </w:r>
      <w:r>
        <w:t xml:space="preserve"> </w:t>
      </w:r>
      <w:r w:rsidR="00F85F20">
        <w:t xml:space="preserve">CLE </w:t>
      </w:r>
      <w:r>
        <w:t xml:space="preserve">will </w:t>
      </w:r>
      <w:r w:rsidRPr="00512456">
        <w:t>depend</w:t>
      </w:r>
      <w:r>
        <w:rPr>
          <w:color w:val="FF0000"/>
        </w:rPr>
        <w:t xml:space="preserve"> </w:t>
      </w:r>
      <w:r w:rsidRPr="00803A77">
        <w:t xml:space="preserve">on </w:t>
      </w:r>
      <w:r>
        <w:t xml:space="preserve">the </w:t>
      </w:r>
      <w:r w:rsidRPr="00803A77">
        <w:t xml:space="preserve">depth </w:t>
      </w:r>
      <w:r w:rsidRPr="00512456">
        <w:t>of the</w:t>
      </w:r>
      <w:r>
        <w:rPr>
          <w:color w:val="FF0000"/>
        </w:rPr>
        <w:t xml:space="preserve"> </w:t>
      </w:r>
      <w:r w:rsidRPr="00803A77">
        <w:t>prio</w:t>
      </w:r>
      <w:r>
        <w:t xml:space="preserve">r knowledge of students, the time to perform </w:t>
      </w:r>
      <w:r w:rsidR="008503C8">
        <w:t xml:space="preserve">the two investigations – ‘The </w:t>
      </w:r>
      <w:r w:rsidR="00007056">
        <w:t>penguin huddle</w:t>
      </w:r>
      <w:r w:rsidR="008503C8">
        <w:t>’ and</w:t>
      </w:r>
      <w:r w:rsidR="008503C8" w:rsidRPr="00BA2D52">
        <w:t xml:space="preserve"> the insulator test</w:t>
      </w:r>
      <w:r w:rsidR="008503C8">
        <w:t xml:space="preserve"> ‘What should </w:t>
      </w:r>
      <w:r w:rsidR="00C963CF">
        <w:t>a penguin “wear”</w:t>
      </w:r>
      <w:r w:rsidR="00FC3950">
        <w:t xml:space="preserve"> to keep warm? </w:t>
      </w:r>
      <w:r w:rsidR="008503C8">
        <w:t xml:space="preserve">– </w:t>
      </w:r>
      <w:proofErr w:type="gramStart"/>
      <w:r>
        <w:t>and</w:t>
      </w:r>
      <w:proofErr w:type="gramEnd"/>
      <w:r>
        <w:t xml:space="preserve"> follow up with any furthe</w:t>
      </w:r>
      <w:r w:rsidR="004900DC">
        <w:t>r extension activities. Allow 2–</w:t>
      </w:r>
      <w:r>
        <w:t>4</w:t>
      </w:r>
      <w:r w:rsidRPr="00803A77">
        <w:t xml:space="preserve"> hours.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1CC41308" w14:textId="77777777" w:rsidR="00E37664" w:rsidRDefault="002C04FC" w:rsidP="00497CF0">
      <w:pPr>
        <w:pStyle w:val="BodyText"/>
        <w:rPr>
          <w:lang w:eastAsia="en-AU"/>
        </w:rPr>
      </w:pPr>
      <w:r>
        <w:rPr>
          <w:lang w:eastAsia="en-AU"/>
        </w:rPr>
        <w:t>Science / Year 1</w:t>
      </w:r>
      <w:r w:rsidRPr="00D859E0">
        <w:rPr>
          <w:lang w:eastAsia="en-AU"/>
        </w:rPr>
        <w:t xml:space="preserve"> / Science Understanding / </w:t>
      </w:r>
      <w:r>
        <w:rPr>
          <w:lang w:eastAsia="en-AU"/>
        </w:rPr>
        <w:t xml:space="preserve">Biological </w:t>
      </w:r>
      <w:r w:rsidRPr="00D859E0">
        <w:rPr>
          <w:lang w:eastAsia="en-AU"/>
        </w:rPr>
        <w:t>Sciences</w:t>
      </w:r>
    </w:p>
    <w:p w14:paraId="64B3186B" w14:textId="291AE67C" w:rsidR="002C04FC" w:rsidRPr="00D859E0" w:rsidRDefault="002C04FC" w:rsidP="00497CF0">
      <w:pPr>
        <w:pStyle w:val="BodyText"/>
        <w:rPr>
          <w:lang w:eastAsia="en-AU"/>
        </w:rPr>
      </w:pPr>
      <w:r w:rsidRPr="00D859E0">
        <w:rPr>
          <w:lang w:eastAsia="en-AU"/>
        </w:rPr>
        <w:t xml:space="preserve">Content description </w:t>
      </w:r>
    </w:p>
    <w:p w14:paraId="45BCB1B7" w14:textId="460127B9" w:rsidR="002C04FC" w:rsidRPr="000C7D66" w:rsidRDefault="002C04FC" w:rsidP="00497CF0">
      <w:pPr>
        <w:pStyle w:val="BodyText"/>
        <w:rPr>
          <w:rFonts w:cs="Arial"/>
          <w:i/>
        </w:rPr>
      </w:pPr>
      <w:r w:rsidRPr="000C7D66">
        <w:rPr>
          <w:rFonts w:cs="Arial"/>
          <w:i/>
        </w:rPr>
        <w:t>Living things have a variety of external features</w:t>
      </w:r>
      <w:r w:rsidR="00D50C34">
        <w:rPr>
          <w:rFonts w:cs="Arial"/>
          <w:i/>
        </w:rPr>
        <w:t xml:space="preserve"> </w:t>
      </w:r>
      <w:hyperlink r:id="rId9" w:tooltip="View additional details of ACSSU017" w:history="1">
        <w:r w:rsidRPr="00D50C34">
          <w:rPr>
            <w:rStyle w:val="Hyperlink"/>
            <w:rFonts w:cs="Arial"/>
            <w:i/>
            <w:color w:val="0000FF"/>
            <w:u w:val="none"/>
          </w:rPr>
          <w:t>(</w:t>
        </w:r>
        <w:r w:rsidRPr="00AA576C">
          <w:rPr>
            <w:rStyle w:val="Hyperlink"/>
            <w:rFonts w:cs="Arial"/>
            <w:i/>
            <w:color w:val="0000FF"/>
          </w:rPr>
          <w:t>ACSSU017</w:t>
        </w:r>
        <w:r w:rsidRPr="00D50C34">
          <w:rPr>
            <w:rStyle w:val="Hyperlink"/>
            <w:rFonts w:cs="Arial"/>
            <w:i/>
            <w:color w:val="0000FF"/>
            <w:u w:val="none"/>
          </w:rPr>
          <w:t>)</w:t>
        </w:r>
      </w:hyperlink>
    </w:p>
    <w:p w14:paraId="72FA8215" w14:textId="77777777" w:rsidR="00175600" w:rsidRPr="0060359D" w:rsidRDefault="00175600" w:rsidP="00B566D3">
      <w:pPr>
        <w:pStyle w:val="Heading2"/>
      </w:pPr>
      <w:r w:rsidRPr="0060359D">
        <w:t>New concepts to be introduced</w:t>
      </w:r>
    </w:p>
    <w:p w14:paraId="0F5D6036" w14:textId="131AD41D" w:rsidR="00A0296F" w:rsidRDefault="00387D1E" w:rsidP="00204323">
      <w:pPr>
        <w:pStyle w:val="BodyText"/>
        <w:rPr>
          <w:lang w:eastAsia="en-AU"/>
        </w:rPr>
      </w:pPr>
      <w:r w:rsidRPr="00933933">
        <w:rPr>
          <w:lang w:eastAsia="en-AU"/>
        </w:rPr>
        <w:t xml:space="preserve">The concepts of energy and heat are challenging for </w:t>
      </w:r>
      <w:r>
        <w:rPr>
          <w:lang w:eastAsia="en-AU"/>
        </w:rPr>
        <w:t xml:space="preserve">primary </w:t>
      </w:r>
      <w:r w:rsidRPr="00933933">
        <w:rPr>
          <w:lang w:eastAsia="en-AU"/>
        </w:rPr>
        <w:t xml:space="preserve">students. Because young students are not ready to delve into </w:t>
      </w:r>
      <w:r>
        <w:rPr>
          <w:lang w:eastAsia="en-AU"/>
        </w:rPr>
        <w:t xml:space="preserve">the </w:t>
      </w:r>
      <w:r w:rsidRPr="00933933">
        <w:rPr>
          <w:lang w:eastAsia="en-AU"/>
        </w:rPr>
        <w:t xml:space="preserve">kinetic theory </w:t>
      </w:r>
      <w:r>
        <w:rPr>
          <w:lang w:eastAsia="en-AU"/>
        </w:rPr>
        <w:t xml:space="preserve">of matter </w:t>
      </w:r>
      <w:r w:rsidRPr="00933933">
        <w:rPr>
          <w:lang w:eastAsia="en-AU"/>
        </w:rPr>
        <w:t>and molecular motion, much of the explanation of heat and energy transfer is inaccessible to them. In</w:t>
      </w:r>
      <w:r w:rsidR="00454E09">
        <w:rPr>
          <w:lang w:eastAsia="en-AU"/>
        </w:rPr>
        <w:t xml:space="preserve"> addition, the use of the word ‘energy’</w:t>
      </w:r>
      <w:r w:rsidRPr="00933933">
        <w:rPr>
          <w:lang w:eastAsia="en-AU"/>
        </w:rPr>
        <w:t xml:space="preserve"> in popular culture may interfere with the development of scientific understanding. Nevertheless, </w:t>
      </w:r>
      <w:r>
        <w:rPr>
          <w:lang w:eastAsia="en-AU"/>
        </w:rPr>
        <w:t xml:space="preserve">primary </w:t>
      </w:r>
      <w:r w:rsidRPr="00933933">
        <w:rPr>
          <w:lang w:eastAsia="en-AU"/>
        </w:rPr>
        <w:t>students are capable of exploring heat throu</w:t>
      </w:r>
      <w:r w:rsidR="003C6872">
        <w:rPr>
          <w:lang w:eastAsia="en-AU"/>
        </w:rPr>
        <w:t>gh observations and qualitative</w:t>
      </w:r>
      <w:r w:rsidRPr="00933933">
        <w:rPr>
          <w:lang w:eastAsia="en-AU"/>
        </w:rPr>
        <w:t xml:space="preserve"> developmen</w:t>
      </w:r>
      <w:r w:rsidR="00DE4951">
        <w:rPr>
          <w:lang w:eastAsia="en-AU"/>
        </w:rPr>
        <w:t xml:space="preserve">tally appropriate explanations. </w:t>
      </w:r>
      <w:r w:rsidR="002F179D" w:rsidRPr="00F17022">
        <w:rPr>
          <w:b/>
          <w:lang w:eastAsia="en-AU"/>
        </w:rPr>
        <w:t xml:space="preserve">For age-appropriate definitions </w:t>
      </w:r>
      <w:r w:rsidR="00454E09">
        <w:rPr>
          <w:b/>
          <w:lang w:eastAsia="en-AU"/>
        </w:rPr>
        <w:t>of heat and heat transfer see the table</w:t>
      </w:r>
      <w:r w:rsidR="002F179D" w:rsidRPr="00F17022">
        <w:rPr>
          <w:b/>
          <w:lang w:eastAsia="en-AU"/>
        </w:rPr>
        <w:t xml:space="preserve"> below.</w:t>
      </w:r>
      <w:r w:rsidR="002F179D">
        <w:rPr>
          <w:lang w:eastAsia="en-AU"/>
        </w:rPr>
        <w:t xml:space="preserve"> </w:t>
      </w:r>
      <w:r w:rsidRPr="00933933">
        <w:rPr>
          <w:lang w:eastAsia="en-AU"/>
        </w:rPr>
        <w:t xml:space="preserve">In fact, the idea that heat is transferred from one object to another via conduction is a </w:t>
      </w:r>
      <w:r w:rsidR="00B6473B">
        <w:rPr>
          <w:lang w:eastAsia="en-AU"/>
        </w:rPr>
        <w:t>well-known</w:t>
      </w:r>
      <w:r>
        <w:rPr>
          <w:lang w:eastAsia="en-AU"/>
        </w:rPr>
        <w:t xml:space="preserve"> concept by most people and develops from a young age, especi</w:t>
      </w:r>
      <w:r w:rsidR="002F179D">
        <w:rPr>
          <w:lang w:eastAsia="en-AU"/>
        </w:rPr>
        <w:t xml:space="preserve">ally in places with cold winters. </w:t>
      </w:r>
      <w:r w:rsidRPr="00933933">
        <w:rPr>
          <w:lang w:eastAsia="en-AU"/>
        </w:rPr>
        <w:t xml:space="preserve">During these initial explorations, teachers will encounter </w:t>
      </w:r>
      <w:r w:rsidR="00512456">
        <w:rPr>
          <w:lang w:eastAsia="en-AU"/>
        </w:rPr>
        <w:t>various</w:t>
      </w:r>
      <w:r w:rsidR="00DE4951" w:rsidRPr="00512456">
        <w:rPr>
          <w:lang w:eastAsia="en-AU"/>
        </w:rPr>
        <w:t xml:space="preserve"> </w:t>
      </w:r>
      <w:r w:rsidRPr="00933933">
        <w:rPr>
          <w:lang w:eastAsia="en-AU"/>
        </w:rPr>
        <w:t xml:space="preserve">student misconceptions. </w:t>
      </w:r>
      <w:r>
        <w:rPr>
          <w:lang w:eastAsia="en-AU"/>
        </w:rPr>
        <w:t>P</w:t>
      </w:r>
      <w:r w:rsidRPr="00933933">
        <w:rPr>
          <w:lang w:eastAsia="en-AU"/>
        </w:rPr>
        <w:t xml:space="preserve">urposeful teaching will help prepare students to tackle more advanced concepts </w:t>
      </w:r>
      <w:r>
        <w:rPr>
          <w:lang w:eastAsia="en-AU"/>
        </w:rPr>
        <w:t xml:space="preserve">as they come across them </w:t>
      </w:r>
      <w:r w:rsidRPr="00933933">
        <w:rPr>
          <w:lang w:eastAsia="en-AU"/>
        </w:rPr>
        <w:t xml:space="preserve">in the </w:t>
      </w:r>
      <w:r>
        <w:rPr>
          <w:lang w:eastAsia="en-AU"/>
        </w:rPr>
        <w:t xml:space="preserve">upper primary </w:t>
      </w:r>
      <w:r w:rsidRPr="00933933">
        <w:rPr>
          <w:lang w:eastAsia="en-AU"/>
        </w:rPr>
        <w:t>grades and beyond.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26301D91" w14:textId="6835B5CD" w:rsidR="0094228B" w:rsidRPr="00933933" w:rsidRDefault="0094228B" w:rsidP="00204323">
      <w:pPr>
        <w:pStyle w:val="BodyText"/>
        <w:rPr>
          <w:lang w:eastAsia="en-AU"/>
        </w:rPr>
      </w:pPr>
      <w:r w:rsidRPr="00933933">
        <w:rPr>
          <w:lang w:eastAsia="en-AU"/>
        </w:rPr>
        <w:t>Students may hold a variety of misconceptions about heat</w:t>
      </w:r>
      <w:r w:rsidR="00204323">
        <w:rPr>
          <w:lang w:eastAsia="en-AU"/>
        </w:rPr>
        <w:t>, temperature, and energy. A common misconception is</w:t>
      </w:r>
      <w:r w:rsidRPr="00933933">
        <w:rPr>
          <w:lang w:eastAsia="en-AU"/>
        </w:rPr>
        <w:t xml:space="preserve"> that some objects such as blankets produce their own heat. Students may believe this because they have experienced feeling warmer after covering </w:t>
      </w:r>
      <w:proofErr w:type="gramStart"/>
      <w:r w:rsidRPr="00933933">
        <w:rPr>
          <w:lang w:eastAsia="en-AU"/>
        </w:rPr>
        <w:t>themselves</w:t>
      </w:r>
      <w:proofErr w:type="gramEnd"/>
      <w:r w:rsidRPr="00933933">
        <w:rPr>
          <w:lang w:eastAsia="en-AU"/>
        </w:rPr>
        <w:t xml:space="preserve"> with a blanket or putting on a </w:t>
      </w:r>
      <w:r>
        <w:rPr>
          <w:lang w:eastAsia="en-AU"/>
        </w:rPr>
        <w:t>jumper</w:t>
      </w:r>
      <w:r w:rsidRPr="00933933">
        <w:rPr>
          <w:lang w:eastAsia="en-AU"/>
        </w:rPr>
        <w:t>. Another misc</w:t>
      </w:r>
      <w:r w:rsidR="00204323">
        <w:rPr>
          <w:lang w:eastAsia="en-AU"/>
        </w:rPr>
        <w:t xml:space="preserve">onception </w:t>
      </w:r>
      <w:r w:rsidR="009E14A3">
        <w:rPr>
          <w:lang w:eastAsia="en-AU"/>
        </w:rPr>
        <w:t>relates to</w:t>
      </w:r>
      <w:r w:rsidR="00204323">
        <w:rPr>
          <w:lang w:eastAsia="en-AU"/>
        </w:rPr>
        <w:t xml:space="preserve"> the words ‘hot’ and ‘cold’.</w:t>
      </w:r>
      <w:r w:rsidRPr="00933933">
        <w:rPr>
          <w:lang w:eastAsia="en-AU"/>
        </w:rPr>
        <w:t xml:space="preserve"> Students often </w:t>
      </w:r>
      <w:r w:rsidRPr="00933933">
        <w:rPr>
          <w:lang w:eastAsia="en-AU"/>
        </w:rPr>
        <w:lastRenderedPageBreak/>
        <w:t>believe t</w:t>
      </w:r>
      <w:r>
        <w:rPr>
          <w:lang w:eastAsia="en-AU"/>
        </w:rPr>
        <w:t>hat heat and cold are different</w:t>
      </w:r>
      <w:r w:rsidRPr="00933933">
        <w:rPr>
          <w:lang w:eastAsia="en-AU"/>
        </w:rPr>
        <w:t xml:space="preserve"> and that they are substances rather than energy. </w:t>
      </w:r>
      <w:r w:rsidR="003E0F48">
        <w:rPr>
          <w:lang w:eastAsia="en-AU"/>
        </w:rPr>
        <w:t>Students may also believe that ‘cold’</w:t>
      </w:r>
      <w:r w:rsidRPr="00933933">
        <w:rPr>
          <w:lang w:eastAsia="en-AU"/>
        </w:rPr>
        <w:t xml:space="preserve"> is transferred from one object to another – their experience with </w:t>
      </w:r>
      <w:r>
        <w:rPr>
          <w:lang w:eastAsia="en-AU"/>
        </w:rPr>
        <w:t xml:space="preserve">air conditioners and </w:t>
      </w:r>
      <w:r w:rsidRPr="00933933">
        <w:rPr>
          <w:lang w:eastAsia="en-AU"/>
        </w:rPr>
        <w:t>refrigerators seems to confirm this misconception.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3DD17601" w14:textId="77777777" w:rsidTr="00381B5C">
        <w:trPr>
          <w:trHeight w:val="228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6BFA257E" w14:textId="77777777" w:rsidR="00A0296F" w:rsidRPr="00933933" w:rsidRDefault="00A0296F" w:rsidP="00F30896">
            <w:pPr>
              <w:pStyle w:val="Tabletext"/>
            </w:pPr>
            <w:r w:rsidRPr="00933933">
              <w:t>Heat is a substance. Heat is not energy.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767D3E71" w14:textId="639FC7B1" w:rsidR="00A0296F" w:rsidRPr="00933933" w:rsidRDefault="00A0296F" w:rsidP="00F30896">
            <w:pPr>
              <w:pStyle w:val="Tabletext"/>
            </w:pPr>
            <w:r w:rsidRPr="00933933">
              <w:t xml:space="preserve">Heat is </w:t>
            </w:r>
            <w:r w:rsidR="009E14A3">
              <w:t xml:space="preserve">a form of </w:t>
            </w:r>
            <w:r w:rsidRPr="00933933">
              <w:t>energy.</w:t>
            </w:r>
          </w:p>
        </w:tc>
      </w:tr>
      <w:tr w:rsidR="00A0296F" w:rsidRPr="00933933" w14:paraId="6EB3D9C9" w14:textId="77777777" w:rsidTr="00381B5C">
        <w:trPr>
          <w:trHeight w:val="1145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27A8CF12" w14:textId="77777777" w:rsidR="00A0296F" w:rsidRPr="00933933" w:rsidRDefault="00A0296F" w:rsidP="00F30896">
            <w:pPr>
              <w:pStyle w:val="Tabletext"/>
            </w:pPr>
            <w:r w:rsidRPr="00933933">
              <w:t xml:space="preserve">Temperature is a property of a </w:t>
            </w:r>
            <w:r>
              <w:t xml:space="preserve">particular material or object. </w:t>
            </w:r>
            <w:r w:rsidRPr="00933933">
              <w:t>For example, students may believ</w:t>
            </w:r>
            <w:r>
              <w:t>e that metal is naturally colder than plastic.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121C9CB0" w14:textId="77777777" w:rsidR="00A0296F" w:rsidRPr="00933933" w:rsidRDefault="00A0296F" w:rsidP="00F30896">
            <w:pPr>
              <w:pStyle w:val="Tabletext"/>
            </w:pPr>
            <w:r w:rsidRPr="00933933">
              <w:t>Temperature is not a property of materials or objects. Objects exposed to the same ambient conditions will have the same temperature.</w:t>
            </w:r>
            <w:r>
              <w:t xml:space="preserve"> For example, cold water is usually at room temperature rather than colder than that.</w:t>
            </w:r>
          </w:p>
        </w:tc>
      </w:tr>
      <w:tr w:rsidR="00A0296F" w:rsidRPr="00933933" w14:paraId="328CCFC9" w14:textId="77777777" w:rsidTr="00381B5C">
        <w:trPr>
          <w:trHeight w:val="23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04B6E9A9" w14:textId="77777777" w:rsidR="00A0296F" w:rsidRPr="00933933" w:rsidRDefault="00A0296F" w:rsidP="00F30896">
            <w:pPr>
              <w:pStyle w:val="Tabletext"/>
            </w:pPr>
            <w:r w:rsidRPr="00933933">
              <w:t>The temperature of an object depends on its size.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782EB2C3" w14:textId="77777777" w:rsidR="00A0296F" w:rsidRPr="00933933" w:rsidRDefault="00A0296F" w:rsidP="00F30896">
            <w:pPr>
              <w:pStyle w:val="Tabletext"/>
            </w:pPr>
            <w:r w:rsidRPr="00933933">
              <w:t>Temperature does not depend on size.</w:t>
            </w:r>
          </w:p>
        </w:tc>
      </w:tr>
      <w:tr w:rsidR="00A0296F" w:rsidRPr="00933933" w14:paraId="174F927D" w14:textId="77777777" w:rsidTr="00381B5C">
        <w:trPr>
          <w:trHeight w:val="687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5F0C300E" w14:textId="77777777" w:rsidR="00A0296F" w:rsidRPr="00933933" w:rsidRDefault="00A0296F" w:rsidP="00F30896">
            <w:pPr>
              <w:pStyle w:val="Tabletext"/>
            </w:pPr>
            <w:r w:rsidRPr="00933933">
              <w:t>Heat and cold are different.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719C6159" w14:textId="77777777" w:rsidR="00A0296F" w:rsidRPr="00933933" w:rsidRDefault="00A0296F" w:rsidP="00F30896">
            <w:pPr>
              <w:pStyle w:val="Tabletext"/>
            </w:pPr>
            <w:r w:rsidRPr="00933933">
              <w:t>Cold is the absence of heat. Heat and cold can be t</w:t>
            </w:r>
            <w:r>
              <w:t>hought of as opposite ends of a continuous scale.</w:t>
            </w:r>
          </w:p>
        </w:tc>
      </w:tr>
      <w:tr w:rsidR="00A0296F" w:rsidRPr="00933933" w14:paraId="3C032C54" w14:textId="77777777" w:rsidTr="00381B5C">
        <w:trPr>
          <w:trHeight w:val="696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62B38253" w14:textId="77777777" w:rsidR="00A0296F" w:rsidRPr="00933933" w:rsidRDefault="00A0296F" w:rsidP="00F30896">
            <w:pPr>
              <w:pStyle w:val="Tabletext"/>
            </w:pPr>
            <w:r w:rsidRPr="00933933">
              <w:t>Cold is transferred from one object to another.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1B9B9DD8" w14:textId="77777777" w:rsidR="00A0296F" w:rsidRPr="00933933" w:rsidRDefault="00A0296F" w:rsidP="00F30896">
            <w:pPr>
              <w:pStyle w:val="Tabletext"/>
            </w:pPr>
            <w:r w:rsidRPr="00933933">
              <w:t xml:space="preserve">Heat is transferred from one object to another. Heat moves from </w:t>
            </w:r>
            <w:r>
              <w:t xml:space="preserve">a </w:t>
            </w:r>
            <w:r w:rsidRPr="00933933">
              <w:t xml:space="preserve">warmer object to </w:t>
            </w:r>
            <w:r>
              <w:t>a cold</w:t>
            </w:r>
            <w:r w:rsidRPr="00933933">
              <w:t>er object.</w:t>
            </w:r>
          </w:p>
        </w:tc>
      </w:tr>
      <w:tr w:rsidR="00A0296F" w:rsidRPr="00933933" w14:paraId="79E8815E" w14:textId="77777777" w:rsidTr="00381B5C">
        <w:trPr>
          <w:trHeight w:val="458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60C86995" w14:textId="77777777" w:rsidR="00A0296F" w:rsidRPr="00933933" w:rsidRDefault="00A0296F" w:rsidP="00F30896">
            <w:pPr>
              <w:pStyle w:val="Tabletext"/>
            </w:pPr>
            <w:r w:rsidRPr="00933933">
              <w:t>Objects that keep things warm (</w:t>
            </w:r>
            <w:r>
              <w:t>jumpers</w:t>
            </w:r>
            <w:r w:rsidRPr="00933933">
              <w:t xml:space="preserve">, </w:t>
            </w:r>
            <w:r>
              <w:t>gloves</w:t>
            </w:r>
            <w:r w:rsidRPr="00933933">
              <w:t>, blankets) are sources of heat.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03875585" w14:textId="69EE5A44" w:rsidR="00A0296F" w:rsidRPr="00933933" w:rsidRDefault="00A0296F" w:rsidP="00F30896">
            <w:pPr>
              <w:pStyle w:val="Tabletext"/>
            </w:pPr>
            <w:r w:rsidRPr="00933933">
              <w:t>Objects</w:t>
            </w:r>
            <w:r w:rsidR="009E14A3">
              <w:t xml:space="preserve"> that act as insulators</w:t>
            </w:r>
            <w:r w:rsidRPr="00933933">
              <w:t xml:space="preserve"> keep things warm by trapping heat.</w:t>
            </w:r>
          </w:p>
        </w:tc>
      </w:tr>
      <w:tr w:rsidR="00A0296F" w:rsidRPr="00933933" w14:paraId="70904D95" w14:textId="77777777" w:rsidTr="00381B5C">
        <w:trPr>
          <w:trHeight w:val="458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67B7D9DF" w14:textId="77777777" w:rsidR="00A0296F" w:rsidRPr="00933933" w:rsidRDefault="00A0296F" w:rsidP="00F30896">
            <w:pPr>
              <w:pStyle w:val="Tabletext"/>
            </w:pPr>
            <w:r w:rsidRPr="00933933">
              <w:t>Some substances (flour, sugar, air) cannot heat up.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132E416A" w14:textId="77777777" w:rsidR="00A0296F" w:rsidRPr="00933933" w:rsidRDefault="00A0296F" w:rsidP="00F30896">
            <w:pPr>
              <w:pStyle w:val="Tabletext"/>
            </w:pPr>
            <w:r w:rsidRPr="00933933">
              <w:t>All substances heat up, although some gain heat more easily than others.</w:t>
            </w:r>
          </w:p>
        </w:tc>
      </w:tr>
      <w:tr w:rsidR="00A0296F" w:rsidRPr="00933933" w14:paraId="195D3274" w14:textId="77777777" w:rsidTr="00381B5C">
        <w:trPr>
          <w:trHeight w:val="467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6AFD314E" w14:textId="77777777" w:rsidR="00A0296F" w:rsidRPr="00933933" w:rsidRDefault="00A0296F" w:rsidP="00F30896">
            <w:pPr>
              <w:pStyle w:val="Tabletext"/>
            </w:pPr>
            <w:r w:rsidRPr="00933933">
              <w:t>Objects that readily become warm (conductors of heat) do not readily become cold.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0E5977FF" w14:textId="77777777" w:rsidR="00A0296F" w:rsidRPr="00933933" w:rsidRDefault="00A0296F" w:rsidP="00F30896">
            <w:pPr>
              <w:pStyle w:val="Tabletext"/>
            </w:pPr>
            <w:r>
              <w:t>Conductors gain and lose</w:t>
            </w:r>
            <w:r w:rsidRPr="00933933">
              <w:t xml:space="preserve"> heat easily.</w:t>
            </w:r>
          </w:p>
        </w:tc>
      </w:tr>
    </w:tbl>
    <w:p w14:paraId="366E556D" w14:textId="77777777" w:rsidR="00443124" w:rsidRPr="00443124" w:rsidRDefault="00443124" w:rsidP="00443124"/>
    <w:p w14:paraId="1990149F" w14:textId="7A48AC02" w:rsidR="00443124" w:rsidRDefault="00EB4222" w:rsidP="00B566D3">
      <w:pPr>
        <w:pStyle w:val="Heading2"/>
      </w:pPr>
      <w:r>
        <w:t>Exploring the m</w:t>
      </w:r>
      <w:r w:rsidR="00443124">
        <w:t>athematics</w:t>
      </w:r>
      <w:r w:rsidR="00F56A30">
        <w:t xml:space="preserve"> </w:t>
      </w:r>
    </w:p>
    <w:p w14:paraId="50FBC9FA" w14:textId="73361D62" w:rsidR="00F56A30" w:rsidRPr="008052F9" w:rsidRDefault="00F56A30" w:rsidP="00F56A30">
      <w:pPr>
        <w:pStyle w:val="BodyText"/>
        <w:rPr>
          <w:i/>
          <w:sz w:val="20"/>
          <w:szCs w:val="20"/>
        </w:rPr>
      </w:pPr>
      <w:r w:rsidRPr="008052F9">
        <w:rPr>
          <w:i/>
          <w:color w:val="2F5496" w:themeColor="accent5" w:themeShade="BF"/>
          <w:sz w:val="20"/>
          <w:szCs w:val="20"/>
        </w:rPr>
        <w:t>The following maths concepts are highlighted in the teaching and learning plan by this symbol</w:t>
      </w:r>
      <w:r w:rsidR="008052F9">
        <w:rPr>
          <w:i/>
          <w:sz w:val="20"/>
          <w:szCs w:val="20"/>
        </w:rPr>
        <w:t xml:space="preserve"> </w:t>
      </w:r>
      <w:r w:rsidR="008052F9">
        <w:rPr>
          <w:i/>
          <w:noProof/>
          <w:sz w:val="20"/>
          <w:szCs w:val="20"/>
          <w:lang w:val="en-US"/>
        </w:rPr>
        <w:drawing>
          <wp:inline distT="0" distB="0" distL="0" distR="0" wp14:anchorId="0552E4C1" wp14:editId="5DB9C741">
            <wp:extent cx="220134" cy="220134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5" cy="2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AC1A" w14:textId="6B06BCCC" w:rsidR="00443124" w:rsidRDefault="00443124" w:rsidP="00F56A30">
      <w:pPr>
        <w:pStyle w:val="BodyText"/>
      </w:pPr>
      <w:r>
        <w:t xml:space="preserve">Spatial awareness is a key skill that children need to develop in order to identify </w:t>
      </w:r>
      <w:r w:rsidR="00EB4222">
        <w:t xml:space="preserve">positional placing of objects. </w:t>
      </w:r>
      <w:r>
        <w:t xml:space="preserve">Being able to describe where objects are placed and what </w:t>
      </w:r>
      <w:r w:rsidR="00E93B71">
        <w:t>affect</w:t>
      </w:r>
      <w:r>
        <w:t xml:space="preserve"> this may </w:t>
      </w:r>
      <w:r w:rsidR="00EB4222">
        <w:t>have on outcomes</w:t>
      </w:r>
      <w:r w:rsidR="00EA0E4F">
        <w:t>,</w:t>
      </w:r>
      <w:r w:rsidR="00EB4222">
        <w:t xml:space="preserve"> is important. </w:t>
      </w:r>
      <w:r>
        <w:t xml:space="preserve">This information is to be communicated to others, so having a common understanding of </w:t>
      </w:r>
      <w:r w:rsidR="00E93B71">
        <w:t>the language is important, for example,</w:t>
      </w:r>
      <w:r w:rsidR="00EB4222">
        <w:t xml:space="preserve"> </w:t>
      </w:r>
      <w:r w:rsidR="00E93B71">
        <w:t>t</w:t>
      </w:r>
      <w:r>
        <w:t xml:space="preserve">he A can is </w:t>
      </w:r>
      <w:r w:rsidRPr="00443124">
        <w:rPr>
          <w:b/>
        </w:rPr>
        <w:t>directly behind</w:t>
      </w:r>
      <w:r>
        <w:t xml:space="preserve"> the G can, the B can is </w:t>
      </w:r>
      <w:r w:rsidRPr="00443124">
        <w:rPr>
          <w:b/>
        </w:rPr>
        <w:t>to the right of</w:t>
      </w:r>
      <w:r>
        <w:t xml:space="preserve"> the G can</w:t>
      </w:r>
      <w:r w:rsidR="00E93B71">
        <w:t>,</w:t>
      </w:r>
      <w:r>
        <w:t xml:space="preserve"> etc.</w:t>
      </w:r>
    </w:p>
    <w:p w14:paraId="2EFD9EF4" w14:textId="100A7211" w:rsidR="00443124" w:rsidRDefault="00443124" w:rsidP="00F56A30">
      <w:pPr>
        <w:pStyle w:val="BodyText"/>
      </w:pPr>
      <w:r>
        <w:t>Being aware of symmetry will allow the students to place the cans in an appropr</w:t>
      </w:r>
      <w:r w:rsidR="00EA0E4F">
        <w:t>iate way around the central can. T</w:t>
      </w:r>
      <w:r>
        <w:t>his will also give them some language in which they can use to communicate their ideas.</w:t>
      </w:r>
    </w:p>
    <w:p w14:paraId="1E4E2397" w14:textId="50B85341" w:rsidR="00443124" w:rsidRDefault="00443124" w:rsidP="00F56A30">
      <w:pPr>
        <w:pStyle w:val="BodyText"/>
      </w:pPr>
      <w:r>
        <w:lastRenderedPageBreak/>
        <w:t>As children develop their understanding of measurement, the importance of reading sca</w:t>
      </w:r>
      <w:r w:rsidR="00EB4222">
        <w:t xml:space="preserve">led instruments is developed. </w:t>
      </w:r>
      <w:r>
        <w:t>Students need to be familiar with the iteration of scale, what the scale is measurin</w:t>
      </w:r>
      <w:r w:rsidR="00EB4222">
        <w:t>g and what units are being used, in this case a thermometer</w:t>
      </w:r>
      <w:r>
        <w:t>.</w:t>
      </w:r>
    </w:p>
    <w:p w14:paraId="332B02DE" w14:textId="493F7BA0" w:rsidR="00866FBD" w:rsidRDefault="00866FBD" w:rsidP="00F56A30">
      <w:pPr>
        <w:pStyle w:val="BodyText"/>
        <w:rPr>
          <w:i/>
        </w:rPr>
      </w:pPr>
      <w:r>
        <w:rPr>
          <w:i/>
        </w:rPr>
        <w:t>(</w:t>
      </w:r>
      <w:r w:rsidRPr="00A004D4">
        <w:rPr>
          <w:i/>
        </w:rPr>
        <w:t>Please b</w:t>
      </w:r>
      <w:r>
        <w:rPr>
          <w:i/>
        </w:rPr>
        <w:t>e aware that the science and m</w:t>
      </w:r>
      <w:r w:rsidRPr="00A004D4">
        <w:rPr>
          <w:i/>
        </w:rPr>
        <w:t>aths curriculum a</w:t>
      </w:r>
      <w:r>
        <w:rPr>
          <w:i/>
        </w:rPr>
        <w:t>re inconsistent in year 3. The s</w:t>
      </w:r>
      <w:r w:rsidRPr="00A004D4">
        <w:rPr>
          <w:i/>
        </w:rPr>
        <w:t>cience curriculum requires the students to use</w:t>
      </w:r>
      <w:r>
        <w:rPr>
          <w:i/>
        </w:rPr>
        <w:t xml:space="preserve"> formal measurements while the m</w:t>
      </w:r>
      <w:r w:rsidRPr="00A004D4">
        <w:rPr>
          <w:i/>
        </w:rPr>
        <w:t>aths curriculum only requires the use of informal measurements.</w:t>
      </w:r>
      <w:r>
        <w:rPr>
          <w:i/>
        </w:rPr>
        <w:t>)</w:t>
      </w:r>
    </w:p>
    <w:p w14:paraId="50FE865D" w14:textId="1419C89B" w:rsidR="00443124" w:rsidRDefault="00443124" w:rsidP="00F56A30">
      <w:pPr>
        <w:pStyle w:val="BodyText"/>
      </w:pPr>
      <w:r>
        <w:t xml:space="preserve">Skip counting is a useful skill when reading scaled instruments since it is unlikely </w:t>
      </w:r>
      <w:r w:rsidR="00EB4222">
        <w:t>that every increment of degrees</w:t>
      </w:r>
      <w:r>
        <w:t xml:space="preserve"> </w:t>
      </w:r>
      <w:r w:rsidR="00EB4222">
        <w:t>(cm, L</w:t>
      </w:r>
      <w:r>
        <w:t>, g</w:t>
      </w:r>
      <w:r w:rsidR="00A76D63">
        <w:t>,</w:t>
      </w:r>
      <w:r w:rsidR="002E785A">
        <w:t xml:space="preserve"> etc)</w:t>
      </w:r>
      <w:r>
        <w:t xml:space="preserve"> w</w:t>
      </w:r>
      <w:r w:rsidR="002E785A">
        <w:t xml:space="preserve">ill be marked. </w:t>
      </w:r>
      <w:r>
        <w:t>While reading t</w:t>
      </w:r>
      <w:r w:rsidR="00EA0E4F">
        <w:t>he scale on the thermometer</w:t>
      </w:r>
      <w:r w:rsidR="00A76D63">
        <w:t>,</w:t>
      </w:r>
      <w:r w:rsidR="00EA0E4F">
        <w:t xml:space="preserve"> students</w:t>
      </w:r>
      <w:r>
        <w:t xml:space="preserve"> will need to analyse what the increment of the markings are and what the numbers represent</w:t>
      </w:r>
      <w:r w:rsidR="00EA0E4F">
        <w:t>. Students</w:t>
      </w:r>
      <w:r>
        <w:t xml:space="preserve"> will </w:t>
      </w:r>
      <w:r w:rsidR="00EA0E4F">
        <w:t xml:space="preserve">also </w:t>
      </w:r>
      <w:r>
        <w:t>need an understanding of how to handle a thermometer so that the measurement is not influenced by the way the instrument is handled</w:t>
      </w:r>
      <w:r w:rsidR="00EA0E4F">
        <w:t>.</w:t>
      </w:r>
    </w:p>
    <w:p w14:paraId="3EA3AAE6" w14:textId="2943BF33" w:rsidR="00443124" w:rsidRDefault="00443124" w:rsidP="00F56A30">
      <w:pPr>
        <w:pStyle w:val="BodyText"/>
      </w:pPr>
      <w:r>
        <w:t>The students will need to be famili</w:t>
      </w:r>
      <w:r w:rsidR="00C0285B">
        <w:t>ar with the operation of a stop</w:t>
      </w:r>
      <w:r w:rsidR="00E93B71">
        <w:t>watch—</w:t>
      </w:r>
      <w:r>
        <w:t>what each button does an</w:t>
      </w:r>
      <w:r w:rsidR="00C0285B">
        <w:t xml:space="preserve">d what the numbers represent. </w:t>
      </w:r>
      <w:r w:rsidR="00E93B71">
        <w:t>Some sense of the length of</w:t>
      </w:r>
      <w:r>
        <w:t xml:space="preserve"> f</w:t>
      </w:r>
      <w:r w:rsidR="00E93B71">
        <w:t>ive minutes</w:t>
      </w:r>
      <w:r w:rsidR="00C0285B">
        <w:t xml:space="preserve"> is important. What bench</w:t>
      </w:r>
      <w:r>
        <w:t xml:space="preserve">marks from their own life </w:t>
      </w:r>
      <w:r w:rsidR="00E93B71">
        <w:t>can they relate to? For example,</w:t>
      </w:r>
      <w:r>
        <w:t xml:space="preserve"> it t</w:t>
      </w:r>
      <w:r w:rsidR="00A76D63">
        <w:t>akes 5 minutes to do the dishes and</w:t>
      </w:r>
      <w:r>
        <w:t xml:space="preserve"> it takes 10 minutes to get ready for bed. </w:t>
      </w:r>
      <w:r w:rsidR="00C0285B">
        <w:t>Using a clock instead of a stop</w:t>
      </w:r>
      <w:r>
        <w:t xml:space="preserve">watch would help develop the skills of reading the time </w:t>
      </w:r>
      <w:r w:rsidR="00A76D63">
        <w:t>on both a digital</w:t>
      </w:r>
      <w:r>
        <w:t xml:space="preserve"> and analogue clock.</w:t>
      </w:r>
    </w:p>
    <w:p w14:paraId="59BF6216" w14:textId="691B5C8A" w:rsidR="00443124" w:rsidRDefault="00767DD6" w:rsidP="00F56A30">
      <w:pPr>
        <w:pStyle w:val="BodyText"/>
      </w:pPr>
      <w:r>
        <w:t>Students need to have an understanding of u</w:t>
      </w:r>
      <w:r w:rsidR="00443124">
        <w:t>sing a table to recor</w:t>
      </w:r>
      <w:r w:rsidR="00A76D63">
        <w:t>d data</w:t>
      </w:r>
      <w:r w:rsidR="00D550EC">
        <w:t xml:space="preserve">. Where does the data go? </w:t>
      </w:r>
      <w:r w:rsidR="00443124">
        <w:t>The</w:t>
      </w:r>
      <w:r>
        <w:t>y should realise the</w:t>
      </w:r>
      <w:r w:rsidR="00443124">
        <w:t xml:space="preserve"> importance of giving a title to the columns to make sure they have put the information in the correct place.</w:t>
      </w:r>
      <w:r w:rsidR="00197398">
        <w:t xml:space="preserve"> They also need to understand the</w:t>
      </w:r>
      <w:r w:rsidR="00443124">
        <w:t xml:space="preserve"> kind</w:t>
      </w:r>
      <w:r w:rsidR="00197398">
        <w:t>s</w:t>
      </w:r>
      <w:r w:rsidR="00443124">
        <w:t xml:space="preserve"> of pictorial display</w:t>
      </w:r>
      <w:r w:rsidR="00197398">
        <w:t>s</w:t>
      </w:r>
      <w:r w:rsidR="00443124">
        <w:t xml:space="preserve"> or graph</w:t>
      </w:r>
      <w:r w:rsidR="00197398">
        <w:t>s</w:t>
      </w:r>
      <w:r w:rsidR="00443124">
        <w:t xml:space="preserve"> </w:t>
      </w:r>
      <w:r w:rsidR="00A76D63">
        <w:t xml:space="preserve">that </w:t>
      </w:r>
      <w:r w:rsidR="00443124">
        <w:t>can be used to repr</w:t>
      </w:r>
      <w:r w:rsidR="002B7C91">
        <w:t>esent the data from the table, w</w:t>
      </w:r>
      <w:r w:rsidR="00443124">
        <w:t>hat kind of displa</w:t>
      </w:r>
      <w:r w:rsidR="002B7C91">
        <w:t>y will show the data the best.</w:t>
      </w:r>
      <w:r w:rsidR="00D550EC">
        <w:t xml:space="preserve"> </w:t>
      </w:r>
      <w:r w:rsidR="00443124">
        <w:t>These different displays represent data in different ways for different purposes.</w:t>
      </w:r>
    </w:p>
    <w:p w14:paraId="1A9433EA" w14:textId="77777777" w:rsidR="008C38A5" w:rsidRDefault="00443124" w:rsidP="00F56A30">
      <w:pPr>
        <w:pStyle w:val="BodyText"/>
      </w:pPr>
      <w:r>
        <w:t>Students need to be familiar with different data displays to enable them to be able to read information from a table or from a gra</w:t>
      </w:r>
      <w:r w:rsidR="00D550EC">
        <w:t xml:space="preserve">ph or some other data display. </w:t>
      </w:r>
    </w:p>
    <w:p w14:paraId="18961E17" w14:textId="77777777" w:rsidR="008C38A5" w:rsidRDefault="00443124" w:rsidP="008C38A5">
      <w:pPr>
        <w:pStyle w:val="ListBullet"/>
      </w:pPr>
      <w:r>
        <w:t xml:space="preserve">What does each column in a table represent </w:t>
      </w:r>
      <w:r w:rsidR="008C38A5">
        <w:t xml:space="preserve">and </w:t>
      </w:r>
      <w:r>
        <w:t>where would I</w:t>
      </w:r>
      <w:r w:rsidR="00D550EC">
        <w:t xml:space="preserve"> find the heading to tell me? </w:t>
      </w:r>
    </w:p>
    <w:p w14:paraId="5BD9018A" w14:textId="77777777" w:rsidR="008C38A5" w:rsidRDefault="00443124" w:rsidP="008C38A5">
      <w:pPr>
        <w:pStyle w:val="ListBullet"/>
      </w:pPr>
      <w:r>
        <w:t>What do each of the axes in</w:t>
      </w:r>
      <w:r w:rsidR="00197398">
        <w:t xml:space="preserve"> a graph represent? </w:t>
      </w:r>
    </w:p>
    <w:p w14:paraId="39FD36B4" w14:textId="2590B90E" w:rsidR="008C38A5" w:rsidRDefault="00443124" w:rsidP="008C38A5">
      <w:pPr>
        <w:pStyle w:val="ListBullet"/>
      </w:pPr>
      <w:r>
        <w:t>In a picture graph</w:t>
      </w:r>
      <w:r w:rsidR="009D6ACA">
        <w:t>,</w:t>
      </w:r>
      <w:r>
        <w:t xml:space="preserve"> w</w:t>
      </w:r>
      <w:r w:rsidR="00197398">
        <w:t>h</w:t>
      </w:r>
      <w:r w:rsidR="008C38A5">
        <w:t>at do each of the symbols mean? I</w:t>
      </w:r>
      <w:r>
        <w:t>s there a key t</w:t>
      </w:r>
      <w:r w:rsidR="00D550EC">
        <w:t xml:space="preserve">hat gives me this information? </w:t>
      </w:r>
    </w:p>
    <w:p w14:paraId="25543826" w14:textId="77777777" w:rsidR="008C38A5" w:rsidRDefault="00443124" w:rsidP="008C38A5">
      <w:pPr>
        <w:pStyle w:val="ListBullet"/>
      </w:pPr>
      <w:r>
        <w:t xml:space="preserve">What is the scale of each axis? </w:t>
      </w:r>
    </w:p>
    <w:p w14:paraId="72168F7D" w14:textId="06C6333F" w:rsidR="008C38A5" w:rsidRDefault="00443124" w:rsidP="008C38A5">
      <w:pPr>
        <w:pStyle w:val="ListBullet"/>
      </w:pPr>
      <w:r>
        <w:t>What does the title of the graph t</w:t>
      </w:r>
      <w:r w:rsidR="003E7F7A">
        <w:t xml:space="preserve">ell me about the information? </w:t>
      </w:r>
    </w:p>
    <w:p w14:paraId="137ADF9E" w14:textId="77777777" w:rsidR="008C38A5" w:rsidRDefault="00443124" w:rsidP="008C38A5">
      <w:pPr>
        <w:pStyle w:val="ListBullet"/>
      </w:pPr>
      <w:r>
        <w:t xml:space="preserve">Using this information, what patterns can I see in the data? </w:t>
      </w:r>
    </w:p>
    <w:p w14:paraId="3FE40401" w14:textId="77777777" w:rsidR="008C38A5" w:rsidRDefault="00443124" w:rsidP="008C38A5">
      <w:pPr>
        <w:pStyle w:val="ListBullet"/>
      </w:pPr>
      <w:r>
        <w:t>Do things</w:t>
      </w:r>
      <w:r w:rsidR="00D550EC">
        <w:t xml:space="preserve"> stand out as not fitting in? </w:t>
      </w:r>
    </w:p>
    <w:p w14:paraId="46F122D2" w14:textId="5228A70D" w:rsidR="00443124" w:rsidRDefault="00443124" w:rsidP="00F56A30">
      <w:pPr>
        <w:pStyle w:val="BodyText"/>
      </w:pPr>
      <w:r>
        <w:t>With knowledge of this info</w:t>
      </w:r>
      <w:r w:rsidR="008C38A5">
        <w:t>rmation, the student can use a</w:t>
      </w:r>
      <w:r>
        <w:t xml:space="preserve"> graph to making an informed judgement based on data collected and presented</w:t>
      </w:r>
      <w:r w:rsidR="00866FBD">
        <w:t>.</w:t>
      </w:r>
    </w:p>
    <w:p w14:paraId="6837BEC4" w14:textId="22A55903" w:rsidR="00443124" w:rsidRPr="00443124" w:rsidRDefault="00443124" w:rsidP="00F56A30">
      <w:pPr>
        <w:pStyle w:val="BodyText"/>
      </w:pPr>
      <w:r>
        <w:t>Throughout the CLE basic number skills are needed for students to perform addition and subtraction to find differences in scales of measurement.</w:t>
      </w:r>
    </w:p>
    <w:p w14:paraId="72F5BA2E" w14:textId="4773D2CE" w:rsidR="002A3D6F" w:rsidRPr="0060359D" w:rsidRDefault="002A3D6F" w:rsidP="00B566D3">
      <w:pPr>
        <w:pStyle w:val="Heading2"/>
      </w:pPr>
      <w:r w:rsidRPr="0060359D">
        <w:t>Links to further information</w:t>
      </w:r>
    </w:p>
    <w:p w14:paraId="55440634" w14:textId="466D6C64" w:rsidR="002A3D6F" w:rsidRPr="00593950" w:rsidRDefault="00593950" w:rsidP="000241D3">
      <w:pPr>
        <w:pStyle w:val="BodyText"/>
      </w:pPr>
      <w:r>
        <w:t xml:space="preserve">Fries-Gaither, Jessica 2009, </w:t>
      </w:r>
      <w:r w:rsidR="001F5C94">
        <w:t>‘</w:t>
      </w:r>
      <w:r w:rsidR="000241D3">
        <w:t>Lessons and activities about heat and i</w:t>
      </w:r>
      <w:r w:rsidR="002A3D6F" w:rsidRPr="00204F7B">
        <w:t>nsulation</w:t>
      </w:r>
      <w:r w:rsidR="001F5C94">
        <w:t xml:space="preserve">’, Beyond Penguins and Polar Bears, The Ohio </w:t>
      </w:r>
      <w:r>
        <w:t xml:space="preserve">State University website </w:t>
      </w:r>
      <w:r w:rsidR="00EB4222">
        <w:fldChar w:fldCharType="begin"/>
      </w:r>
      <w:r w:rsidR="00EB4222">
        <w:instrText xml:space="preserve"> HYPERLINK "http://beyondpenguins.ehe.osu.edu/issue/keeping-warm/lessons-and-activities-about-heat-and-insulation" \t "_blank" </w:instrText>
      </w:r>
      <w:r w:rsidR="00EB4222">
        <w:fldChar w:fldCharType="separate"/>
      </w:r>
      <w:r w:rsidR="002A3D6F" w:rsidRPr="00204F7B">
        <w:rPr>
          <w:rStyle w:val="Hyperlink"/>
        </w:rPr>
        <w:t>http://beyondpenguins.ehe.osu.edu/issue/keeping-warm/lessons-and-activities-about-heat-and-insulation</w:t>
      </w:r>
      <w:r w:rsidR="00EB4222">
        <w:rPr>
          <w:rStyle w:val="Hyperlink"/>
        </w:rPr>
        <w:fldChar w:fldCharType="end"/>
      </w:r>
    </w:p>
    <w:sectPr w:rsidR="002A3D6F" w:rsidRPr="00593950" w:rsidSect="00F56A30">
      <w:headerReference w:type="default" r:id="rId11"/>
      <w:footerReference w:type="even" r:id="rId12"/>
      <w:footerReference w:type="default" r:id="rId13"/>
      <w:pgSz w:w="11906" w:h="16838" w:code="9"/>
      <w:pgMar w:top="1239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A0D8C" w14:textId="77777777" w:rsidR="00A76D63" w:rsidRDefault="00A76D63" w:rsidP="00CC2DFF">
      <w:r>
        <w:separator/>
      </w:r>
    </w:p>
  </w:endnote>
  <w:endnote w:type="continuationSeparator" w:id="0">
    <w:p w14:paraId="457CA0AD" w14:textId="77777777" w:rsidR="00A76D63" w:rsidRDefault="00A76D63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C1388" w14:textId="77777777" w:rsidR="00A76D63" w:rsidRDefault="00A76D63" w:rsidP="00A86E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E22D99" w14:textId="77777777" w:rsidR="00A76D63" w:rsidRDefault="00A76D63" w:rsidP="00A86E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63727" w14:textId="77777777" w:rsidR="00A76D63" w:rsidRDefault="00A76D63" w:rsidP="00A86E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32BC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EFB4C8" w14:textId="77777777" w:rsidR="00A76D63" w:rsidRPr="00122351" w:rsidRDefault="00A76D63" w:rsidP="00A86EAB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330D3" w14:textId="77777777" w:rsidR="00A76D63" w:rsidRDefault="00A76D63" w:rsidP="00CC2DFF">
      <w:r>
        <w:separator/>
      </w:r>
    </w:p>
  </w:footnote>
  <w:footnote w:type="continuationSeparator" w:id="0">
    <w:p w14:paraId="7642E9BE" w14:textId="77777777" w:rsidR="00A76D63" w:rsidRDefault="00A76D63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84CFD" w14:textId="3062E955" w:rsidR="00A76D63" w:rsidRPr="00CE6070" w:rsidRDefault="00A76D63" w:rsidP="009267C8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3 Physical s</w:t>
    </w:r>
    <w:r w:rsidRPr="00CE6070">
      <w:rPr>
        <w:rFonts w:cs="Arial"/>
        <w:sz w:val="16"/>
        <w:szCs w:val="16"/>
      </w:rPr>
      <w:t>ciences</w:t>
    </w:r>
  </w:p>
  <w:p w14:paraId="762E667D" w14:textId="77777777" w:rsidR="00A76D63" w:rsidRPr="00204323" w:rsidRDefault="00A76D63" w:rsidP="00204323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Penguin Project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109F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B4C59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886DB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CEEF2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ADCBD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01E5A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7A8CE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FD055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A7C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25E4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62F26"/>
    <w:multiLevelType w:val="hybridMultilevel"/>
    <w:tmpl w:val="1D187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631F52"/>
    <w:multiLevelType w:val="hybridMultilevel"/>
    <w:tmpl w:val="AA8E8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006A7A"/>
    <w:multiLevelType w:val="hybridMultilevel"/>
    <w:tmpl w:val="9514B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43BEF"/>
    <w:multiLevelType w:val="hybridMultilevel"/>
    <w:tmpl w:val="3DF66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3A1CFC"/>
    <w:multiLevelType w:val="hybridMultilevel"/>
    <w:tmpl w:val="6A082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24"/>
  </w:num>
  <w:num w:numId="4">
    <w:abstractNumId w:val="18"/>
  </w:num>
  <w:num w:numId="5">
    <w:abstractNumId w:val="15"/>
  </w:num>
  <w:num w:numId="6">
    <w:abstractNumId w:val="19"/>
  </w:num>
  <w:num w:numId="7">
    <w:abstractNumId w:val="16"/>
  </w:num>
  <w:num w:numId="8">
    <w:abstractNumId w:val="12"/>
  </w:num>
  <w:num w:numId="9">
    <w:abstractNumId w:val="22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6"/>
  </w:num>
  <w:num w:numId="23">
    <w:abstractNumId w:val="21"/>
  </w:num>
  <w:num w:numId="24">
    <w:abstractNumId w:val="17"/>
  </w:num>
  <w:num w:numId="25">
    <w:abstractNumId w:val="13"/>
  </w:num>
  <w:num w:numId="26">
    <w:abstractNumId w:val="23"/>
  </w:num>
  <w:num w:numId="27">
    <w:abstractNumId w:val="2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CED"/>
    <w:rsid w:val="00037285"/>
    <w:rsid w:val="00045DA4"/>
    <w:rsid w:val="00052117"/>
    <w:rsid w:val="00061BAB"/>
    <w:rsid w:val="00072551"/>
    <w:rsid w:val="00095385"/>
    <w:rsid w:val="000E7A56"/>
    <w:rsid w:val="00122351"/>
    <w:rsid w:val="00175600"/>
    <w:rsid w:val="00177FD4"/>
    <w:rsid w:val="00187377"/>
    <w:rsid w:val="00196DFA"/>
    <w:rsid w:val="00197398"/>
    <w:rsid w:val="001E0995"/>
    <w:rsid w:val="001F5C94"/>
    <w:rsid w:val="00204323"/>
    <w:rsid w:val="00276D47"/>
    <w:rsid w:val="002A3D6F"/>
    <w:rsid w:val="002B14C9"/>
    <w:rsid w:val="002B7C91"/>
    <w:rsid w:val="002C04FC"/>
    <w:rsid w:val="002E34A4"/>
    <w:rsid w:val="002E785A"/>
    <w:rsid w:val="002F179D"/>
    <w:rsid w:val="00305582"/>
    <w:rsid w:val="00316462"/>
    <w:rsid w:val="00323C2C"/>
    <w:rsid w:val="00326AD9"/>
    <w:rsid w:val="00326B1F"/>
    <w:rsid w:val="00327E59"/>
    <w:rsid w:val="003732BC"/>
    <w:rsid w:val="00381B5C"/>
    <w:rsid w:val="00387D1E"/>
    <w:rsid w:val="00395BAD"/>
    <w:rsid w:val="003C6872"/>
    <w:rsid w:val="003E0F48"/>
    <w:rsid w:val="003E7F7A"/>
    <w:rsid w:val="00403681"/>
    <w:rsid w:val="00443124"/>
    <w:rsid w:val="004479D2"/>
    <w:rsid w:val="00451C17"/>
    <w:rsid w:val="00454E09"/>
    <w:rsid w:val="004900DC"/>
    <w:rsid w:val="00497CF0"/>
    <w:rsid w:val="004A1FC7"/>
    <w:rsid w:val="004B0590"/>
    <w:rsid w:val="004B062C"/>
    <w:rsid w:val="00512456"/>
    <w:rsid w:val="005262FC"/>
    <w:rsid w:val="00530172"/>
    <w:rsid w:val="00541348"/>
    <w:rsid w:val="00545679"/>
    <w:rsid w:val="005473B3"/>
    <w:rsid w:val="00575A63"/>
    <w:rsid w:val="00580065"/>
    <w:rsid w:val="00593950"/>
    <w:rsid w:val="005E69E5"/>
    <w:rsid w:val="00602C37"/>
    <w:rsid w:val="0060359D"/>
    <w:rsid w:val="006305E8"/>
    <w:rsid w:val="0064008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34D67"/>
    <w:rsid w:val="00754A66"/>
    <w:rsid w:val="00767DD6"/>
    <w:rsid w:val="007B2834"/>
    <w:rsid w:val="007B55BF"/>
    <w:rsid w:val="007E3198"/>
    <w:rsid w:val="00803A77"/>
    <w:rsid w:val="008052F9"/>
    <w:rsid w:val="00827F8A"/>
    <w:rsid w:val="00833674"/>
    <w:rsid w:val="008503C8"/>
    <w:rsid w:val="0085264C"/>
    <w:rsid w:val="00861F86"/>
    <w:rsid w:val="00866FBD"/>
    <w:rsid w:val="008A4B28"/>
    <w:rsid w:val="008B2242"/>
    <w:rsid w:val="008C38A5"/>
    <w:rsid w:val="008D117D"/>
    <w:rsid w:val="008D3226"/>
    <w:rsid w:val="008E714B"/>
    <w:rsid w:val="008E7CE3"/>
    <w:rsid w:val="008F4836"/>
    <w:rsid w:val="008F7A75"/>
    <w:rsid w:val="00915BDB"/>
    <w:rsid w:val="009267C8"/>
    <w:rsid w:val="0094228B"/>
    <w:rsid w:val="009424D2"/>
    <w:rsid w:val="00963B17"/>
    <w:rsid w:val="00967E0E"/>
    <w:rsid w:val="0097251F"/>
    <w:rsid w:val="00987347"/>
    <w:rsid w:val="009C1AFD"/>
    <w:rsid w:val="009C61F2"/>
    <w:rsid w:val="009C7EB5"/>
    <w:rsid w:val="009D1D60"/>
    <w:rsid w:val="009D6ACA"/>
    <w:rsid w:val="009E14A3"/>
    <w:rsid w:val="00A0296F"/>
    <w:rsid w:val="00A242E8"/>
    <w:rsid w:val="00A44A35"/>
    <w:rsid w:val="00A622A2"/>
    <w:rsid w:val="00A76D63"/>
    <w:rsid w:val="00A869DE"/>
    <w:rsid w:val="00A86EAB"/>
    <w:rsid w:val="00AA576C"/>
    <w:rsid w:val="00AA6C28"/>
    <w:rsid w:val="00AA7506"/>
    <w:rsid w:val="00AB0BD2"/>
    <w:rsid w:val="00AB56B1"/>
    <w:rsid w:val="00B105E2"/>
    <w:rsid w:val="00B2043D"/>
    <w:rsid w:val="00B2065A"/>
    <w:rsid w:val="00B566D3"/>
    <w:rsid w:val="00B6473B"/>
    <w:rsid w:val="00B94387"/>
    <w:rsid w:val="00BA38D0"/>
    <w:rsid w:val="00BB281B"/>
    <w:rsid w:val="00C0285B"/>
    <w:rsid w:val="00C50344"/>
    <w:rsid w:val="00C65918"/>
    <w:rsid w:val="00C91936"/>
    <w:rsid w:val="00C963CF"/>
    <w:rsid w:val="00CA3C16"/>
    <w:rsid w:val="00CB3392"/>
    <w:rsid w:val="00CC2DFF"/>
    <w:rsid w:val="00D0685C"/>
    <w:rsid w:val="00D20F16"/>
    <w:rsid w:val="00D50C34"/>
    <w:rsid w:val="00D550EC"/>
    <w:rsid w:val="00DA6B2B"/>
    <w:rsid w:val="00DB09AB"/>
    <w:rsid w:val="00DE4951"/>
    <w:rsid w:val="00E00A72"/>
    <w:rsid w:val="00E06718"/>
    <w:rsid w:val="00E33BE1"/>
    <w:rsid w:val="00E37664"/>
    <w:rsid w:val="00E5241E"/>
    <w:rsid w:val="00E563CA"/>
    <w:rsid w:val="00E819F0"/>
    <w:rsid w:val="00E93B71"/>
    <w:rsid w:val="00EA0E4F"/>
    <w:rsid w:val="00EB4222"/>
    <w:rsid w:val="00EF15C5"/>
    <w:rsid w:val="00EF295C"/>
    <w:rsid w:val="00F17022"/>
    <w:rsid w:val="00F30896"/>
    <w:rsid w:val="00F56A30"/>
    <w:rsid w:val="00F761B5"/>
    <w:rsid w:val="00F80FEF"/>
    <w:rsid w:val="00F85F20"/>
    <w:rsid w:val="00FB27EA"/>
    <w:rsid w:val="00FB3840"/>
    <w:rsid w:val="00FB4D1C"/>
    <w:rsid w:val="00FC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customStyle="1" w:styleId="Tabletext">
    <w:name w:val="Table text"/>
    <w:basedOn w:val="Normal"/>
    <w:qFormat/>
    <w:rsid w:val="00F30896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A86E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customStyle="1" w:styleId="Tabletext">
    <w:name w:val="Table text"/>
    <w:basedOn w:val="Normal"/>
    <w:qFormat/>
    <w:rsid w:val="00F30896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A86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resource/2984/penguin-project-cle" TargetMode="External"/><Relationship Id="rId9" Type="http://schemas.openxmlformats.org/officeDocument/2006/relationships/hyperlink" Target="http://www.australiancurriculum.edu.au/curriculum/contentdescription/ACSSU017" TargetMode="External"/><Relationship Id="rId10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1227</Words>
  <Characters>6995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6</cp:revision>
  <cp:lastPrinted>2015-06-16T23:45:00Z</cp:lastPrinted>
  <dcterms:created xsi:type="dcterms:W3CDTF">2015-06-17T03:57:00Z</dcterms:created>
  <dcterms:modified xsi:type="dcterms:W3CDTF">2015-07-03T03:43:00Z</dcterms:modified>
</cp:coreProperties>
</file>