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2150A" w14:textId="77777777" w:rsidR="00C50344" w:rsidRPr="00454E09" w:rsidRDefault="00BF440F" w:rsidP="00454E09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 w:val="0"/>
        </w:rPr>
      </w:pPr>
      <w:r w:rsidRPr="00E97081">
        <w:rPr>
          <w:i/>
        </w:rPr>
        <w:t>Dark s</w:t>
      </w:r>
      <w:r w:rsidR="4BC2DF0A" w:rsidRPr="00E97081">
        <w:rPr>
          <w:i/>
        </w:rPr>
        <w:t xml:space="preserve">ide of the </w:t>
      </w:r>
      <w:r w:rsidRPr="00E97081">
        <w:rPr>
          <w:i/>
        </w:rPr>
        <w:t>moon</w:t>
      </w:r>
      <w:r w:rsidR="4BC2DF0A">
        <w:t xml:space="preserve"> </w:t>
      </w:r>
      <w:r w:rsidR="4BC2DF0A" w:rsidRPr="4BC2DF0A">
        <w:rPr>
          <w:rStyle w:val="Style1Char"/>
          <w:b/>
          <w:bCs/>
          <w:u w:val="none"/>
        </w:rPr>
        <w:t>Teacher background notes</w:t>
      </w:r>
    </w:p>
    <w:p w14:paraId="7F3DD4EE" w14:textId="77777777" w:rsidR="00C50344" w:rsidRPr="00C50344" w:rsidRDefault="00C50344" w:rsidP="00C50344"/>
    <w:p w14:paraId="021EA66D" w14:textId="64E293A2" w:rsidR="00734D67" w:rsidRPr="00BF440F" w:rsidRDefault="00734D67" w:rsidP="00454E09">
      <w:pPr>
        <w:pStyle w:val="BodyText"/>
        <w:rPr>
          <w:b/>
        </w:rPr>
      </w:pPr>
      <w:r w:rsidRPr="00BF440F">
        <w:rPr>
          <w:b/>
          <w:bCs/>
        </w:rPr>
        <w:t>In this investigation</w:t>
      </w:r>
      <w:r w:rsidR="00BF440F">
        <w:rPr>
          <w:b/>
          <w:bCs/>
        </w:rPr>
        <w:t>,</w:t>
      </w:r>
      <w:r w:rsidRPr="00BF440F">
        <w:rPr>
          <w:b/>
          <w:bCs/>
        </w:rPr>
        <w:t xml:space="preserve"> </w:t>
      </w:r>
      <w:r w:rsidR="4BC2DF0A" w:rsidRPr="00BF440F">
        <w:rPr>
          <w:rFonts w:eastAsia="Arial" w:cs="Arial"/>
          <w:b/>
        </w:rPr>
        <w:t xml:space="preserve">students explore how our understanding of the </w:t>
      </w:r>
      <w:proofErr w:type="gramStart"/>
      <w:r w:rsidR="4BC2DF0A" w:rsidRPr="00BF440F">
        <w:rPr>
          <w:rFonts w:eastAsia="Arial" w:cs="Arial"/>
          <w:b/>
        </w:rPr>
        <w:t>Earth</w:t>
      </w:r>
      <w:proofErr w:type="gramEnd"/>
      <w:r w:rsidR="4BC2DF0A" w:rsidRPr="00BF440F">
        <w:rPr>
          <w:rFonts w:eastAsia="Arial" w:cs="Arial"/>
          <w:b/>
        </w:rPr>
        <w:t xml:space="preserve"> and the </w:t>
      </w:r>
      <w:r w:rsidR="00835728">
        <w:rPr>
          <w:rFonts w:eastAsia="Arial" w:cs="Arial"/>
          <w:b/>
        </w:rPr>
        <w:t>m</w:t>
      </w:r>
      <w:r w:rsidR="00BF440F">
        <w:rPr>
          <w:rFonts w:eastAsia="Arial" w:cs="Arial"/>
          <w:b/>
        </w:rPr>
        <w:t>oon</w:t>
      </w:r>
      <w:r w:rsidR="4BC2DF0A" w:rsidRPr="00BF440F">
        <w:rPr>
          <w:rFonts w:eastAsia="Arial" w:cs="Arial"/>
          <w:b/>
        </w:rPr>
        <w:t xml:space="preserve"> has changed through examining the validity of the</w:t>
      </w:r>
      <w:r w:rsidR="00BF440F">
        <w:rPr>
          <w:rFonts w:eastAsia="Arial" w:cs="Arial"/>
          <w:b/>
        </w:rPr>
        <w:t xml:space="preserve"> common anecdotal reference to ‘</w:t>
      </w:r>
      <w:r w:rsidR="4BC2DF0A" w:rsidRPr="00BF440F">
        <w:rPr>
          <w:rFonts w:eastAsia="Arial" w:cs="Arial"/>
          <w:b/>
        </w:rPr>
        <w:t xml:space="preserve">the dark side of the </w:t>
      </w:r>
      <w:r w:rsidR="00BF440F">
        <w:rPr>
          <w:rFonts w:eastAsia="Arial" w:cs="Arial"/>
          <w:b/>
        </w:rPr>
        <w:t>moon’</w:t>
      </w:r>
      <w:r w:rsidR="4BC2DF0A" w:rsidRPr="00BF440F">
        <w:rPr>
          <w:rFonts w:eastAsia="Arial" w:cs="Arial"/>
          <w:b/>
        </w:rPr>
        <w:t xml:space="preserve">. In the process they will discover why the </w:t>
      </w:r>
      <w:r w:rsidR="00BF440F">
        <w:rPr>
          <w:rFonts w:eastAsia="Arial" w:cs="Arial"/>
          <w:b/>
        </w:rPr>
        <w:t>moon</w:t>
      </w:r>
      <w:r w:rsidR="4BC2DF0A" w:rsidRPr="00BF440F">
        <w:rPr>
          <w:rFonts w:eastAsia="Arial" w:cs="Arial"/>
          <w:b/>
        </w:rPr>
        <w:t xml:space="preserve"> undergoes a cyclic change in </w:t>
      </w:r>
      <w:r w:rsidR="00B8532C">
        <w:rPr>
          <w:rFonts w:eastAsia="Arial" w:cs="Arial"/>
          <w:b/>
        </w:rPr>
        <w:t xml:space="preserve">appearance </w:t>
      </w:r>
      <w:r w:rsidR="4BC2DF0A" w:rsidRPr="00BF440F">
        <w:rPr>
          <w:rFonts w:eastAsia="Arial" w:cs="Arial"/>
          <w:b/>
        </w:rPr>
        <w:t>over the course of its movement around the Earth and how its movement influences tidal changes.</w:t>
      </w:r>
    </w:p>
    <w:p w14:paraId="6CE35B44" w14:textId="5FBD18C3" w:rsidR="00B54B05" w:rsidRPr="00BF440F" w:rsidRDefault="003B7F30" w:rsidP="00BF440F">
      <w:pPr>
        <w:pStyle w:val="Heading2"/>
        <w:rPr>
          <w:color w:val="0000FF"/>
          <w:u w:val="single"/>
        </w:rPr>
      </w:pPr>
      <w:hyperlink r:id="rId7" w:history="1">
        <w:r w:rsidR="006A2367" w:rsidRPr="00873823">
          <w:rPr>
            <w:rStyle w:val="Hyperlink"/>
          </w:rPr>
          <w:t>Australian Curriculum</w:t>
        </w:r>
        <w:r w:rsidR="00276D47" w:rsidRPr="00873823">
          <w:rPr>
            <w:rStyle w:val="Hyperlink"/>
          </w:rPr>
          <w:t>: Science</w:t>
        </w:r>
        <w:r w:rsidR="006A2367" w:rsidRPr="00873823">
          <w:rPr>
            <w:rStyle w:val="Hyperlink"/>
          </w:rPr>
          <w:t xml:space="preserve"> links</w:t>
        </w:r>
      </w:hyperlink>
      <w:r w:rsidR="00BF440F">
        <w:rPr>
          <w:color w:val="0000FF"/>
          <w:u w:val="single"/>
        </w:rPr>
        <w:t xml:space="preserve"> </w:t>
      </w:r>
    </w:p>
    <w:p w14:paraId="69313E55" w14:textId="77777777" w:rsidR="0066567A" w:rsidRPr="0060359D" w:rsidRDefault="00734D67" w:rsidP="00B566D3">
      <w:pPr>
        <w:pStyle w:val="Heading2"/>
      </w:pPr>
      <w:r>
        <w:t>Learning intentions</w:t>
      </w:r>
    </w:p>
    <w:p w14:paraId="213132C0" w14:textId="77777777" w:rsidR="00684274" w:rsidRDefault="00684274" w:rsidP="00BF440F">
      <w:pPr>
        <w:pStyle w:val="BodyText"/>
      </w:pPr>
      <w:r>
        <w:t>Students will be able to:</w:t>
      </w:r>
    </w:p>
    <w:p w14:paraId="7774AA7E" w14:textId="77777777" w:rsidR="003836BE" w:rsidRPr="00C00255" w:rsidRDefault="00BF440F" w:rsidP="00BF440F">
      <w:pPr>
        <w:pStyle w:val="ListBullet"/>
      </w:pPr>
      <w:r>
        <w:t>i</w:t>
      </w:r>
      <w:r w:rsidR="003836BE" w:rsidRPr="00C00255">
        <w:t>dentify questions that can</w:t>
      </w:r>
      <w:r>
        <w:t xml:space="preserve"> be investigated scientifically</w:t>
      </w:r>
    </w:p>
    <w:p w14:paraId="51BD8D32" w14:textId="77777777" w:rsidR="003836BE" w:rsidRPr="00C00255" w:rsidRDefault="00BF440F" w:rsidP="00BF440F">
      <w:pPr>
        <w:pStyle w:val="ListBullet"/>
      </w:pPr>
      <w:r>
        <w:t>i</w:t>
      </w:r>
      <w:r w:rsidR="003836BE" w:rsidRPr="00C00255">
        <w:rPr>
          <w:szCs w:val="22"/>
        </w:rPr>
        <w:t xml:space="preserve">dentify that the </w:t>
      </w:r>
      <w:r>
        <w:rPr>
          <w:szCs w:val="22"/>
        </w:rPr>
        <w:t>moon</w:t>
      </w:r>
      <w:r w:rsidR="003836BE" w:rsidRPr="00C00255">
        <w:rPr>
          <w:szCs w:val="22"/>
        </w:rPr>
        <w:t xml:space="preserve"> rotates on its axis as it moves around the Earth, a</w:t>
      </w:r>
      <w:r w:rsidR="003836BE" w:rsidRPr="00C00255">
        <w:t>nd hence experiences day a</w:t>
      </w:r>
      <w:r>
        <w:t>nd night just as the Earth does</w:t>
      </w:r>
    </w:p>
    <w:p w14:paraId="6FDEA6E1" w14:textId="3C014640" w:rsidR="003836BE" w:rsidRDefault="00BF440F" w:rsidP="00BF440F">
      <w:pPr>
        <w:pStyle w:val="ListBullet"/>
      </w:pPr>
      <w:r>
        <w:t>d</w:t>
      </w:r>
      <w:r w:rsidR="003836BE">
        <w:t xml:space="preserve">escribe the way the </w:t>
      </w:r>
      <w:r>
        <w:t>moon</w:t>
      </w:r>
      <w:r w:rsidR="003836BE">
        <w:t xml:space="preserve"> moves around the Earth and hence explain why the same </w:t>
      </w:r>
      <w:r w:rsidR="00183077">
        <w:t xml:space="preserve">side </w:t>
      </w:r>
      <w:r w:rsidR="003836BE">
        <w:t xml:space="preserve">of the </w:t>
      </w:r>
      <w:r>
        <w:t>moon</w:t>
      </w:r>
      <w:r w:rsidR="003836BE">
        <w:t xml:space="preserve"> always faces the Ear</w:t>
      </w:r>
      <w:r>
        <w:t>th as it moves around the Earth</w:t>
      </w:r>
    </w:p>
    <w:p w14:paraId="4BB4FF46" w14:textId="77777777" w:rsidR="003836BE" w:rsidRPr="000F27EE" w:rsidRDefault="00BF440F" w:rsidP="00BF440F">
      <w:pPr>
        <w:pStyle w:val="ListBullet"/>
      </w:pPr>
      <w:r>
        <w:t>e</w:t>
      </w:r>
      <w:r w:rsidR="003836BE" w:rsidRPr="000F27EE">
        <w:t xml:space="preserve">xplain why the shape of the </w:t>
      </w:r>
      <w:r>
        <w:t>moon</w:t>
      </w:r>
      <w:r w:rsidR="003836BE" w:rsidRPr="000F27EE">
        <w:t xml:space="preserve"> that we can observe from Earth, </w:t>
      </w:r>
      <w:r w:rsidR="003836BE">
        <w:t>changes</w:t>
      </w:r>
      <w:r>
        <w:t xml:space="preserve"> as it moves around the Earth</w:t>
      </w:r>
    </w:p>
    <w:p w14:paraId="79B1EBE1" w14:textId="77777777" w:rsidR="003836BE" w:rsidRDefault="00BF440F" w:rsidP="00BF440F">
      <w:pPr>
        <w:pStyle w:val="ListBullet"/>
      </w:pPr>
      <w:r>
        <w:t>a</w:t>
      </w:r>
      <w:r w:rsidR="003836BE">
        <w:t xml:space="preserve">nalyse information from digital technologies and images to arrange the different phases of the </w:t>
      </w:r>
      <w:r>
        <w:t>moon in chronological order</w:t>
      </w:r>
    </w:p>
    <w:p w14:paraId="39B31392" w14:textId="77777777" w:rsidR="003836BE" w:rsidRDefault="00BF440F" w:rsidP="00BF440F">
      <w:pPr>
        <w:pStyle w:val="ListBullet"/>
      </w:pPr>
      <w:r>
        <w:t>a</w:t>
      </w:r>
      <w:r w:rsidR="003836BE">
        <w:t>ppreciate the importance of scientific discovery in changing people’s unders</w:t>
      </w:r>
      <w:r>
        <w:t>tanding of the world around us</w:t>
      </w:r>
    </w:p>
    <w:p w14:paraId="26029332" w14:textId="77777777" w:rsidR="003836BE" w:rsidRDefault="00BF440F" w:rsidP="00BF440F">
      <w:pPr>
        <w:pStyle w:val="ListBullet"/>
      </w:pPr>
      <w:r>
        <w:t>c</w:t>
      </w:r>
      <w:r w:rsidR="003836BE">
        <w:t>ommunicate their ideas using appropriate scientific language and representations.</w:t>
      </w:r>
    </w:p>
    <w:p w14:paraId="4BD59FC2" w14:textId="77777777" w:rsidR="00734D67" w:rsidRPr="00657AF5" w:rsidRDefault="00734D67" w:rsidP="00B566D3">
      <w:pPr>
        <w:pStyle w:val="Heading2"/>
      </w:pPr>
      <w:r w:rsidRPr="00657AF5">
        <w:t>Suggested time for this CLE</w:t>
      </w:r>
    </w:p>
    <w:p w14:paraId="5D5EB0F6" w14:textId="77777777" w:rsidR="00734D67" w:rsidRPr="004900DC" w:rsidRDefault="00207A3E" w:rsidP="004900DC">
      <w:pPr>
        <w:pStyle w:val="BodyText"/>
      </w:pPr>
      <w:r w:rsidRPr="00207A3E">
        <w:t>The time need</w:t>
      </w:r>
      <w:r w:rsidR="00F43A8D">
        <w:t>ed</w:t>
      </w:r>
      <w:r w:rsidRPr="00207A3E">
        <w:t xml:space="preserve"> to c</w:t>
      </w:r>
      <w:r w:rsidR="00BF440F">
        <w:t xml:space="preserve">omplete the </w:t>
      </w:r>
      <w:r w:rsidR="00BF440F" w:rsidRPr="00BF440F">
        <w:rPr>
          <w:i/>
        </w:rPr>
        <w:t>Dark s</w:t>
      </w:r>
      <w:r w:rsidR="006A24A4" w:rsidRPr="00BF440F">
        <w:rPr>
          <w:i/>
        </w:rPr>
        <w:t xml:space="preserve">ide of the </w:t>
      </w:r>
      <w:r w:rsidR="00BF440F" w:rsidRPr="00BF440F">
        <w:rPr>
          <w:i/>
        </w:rPr>
        <w:t>moon</w:t>
      </w:r>
      <w:r w:rsidRPr="00207A3E">
        <w:t xml:space="preserve"> </w:t>
      </w:r>
      <w:r w:rsidR="00BF440F">
        <w:t xml:space="preserve">CLE </w:t>
      </w:r>
      <w:r w:rsidRPr="00207A3E">
        <w:t xml:space="preserve">will depend on the depth of the prior knowledge of students, </w:t>
      </w:r>
      <w:r w:rsidR="00BF440F">
        <w:t>the time to perform the two</w:t>
      </w:r>
      <w:r w:rsidR="00657AF5">
        <w:t xml:space="preserve"> investigations </w:t>
      </w:r>
      <w:r w:rsidR="00BF440F">
        <w:t>(‘What is the dark s</w:t>
      </w:r>
      <w:r w:rsidR="00657AF5">
        <w:t xml:space="preserve">ide of the </w:t>
      </w:r>
      <w:r w:rsidR="00BF440F">
        <w:t>moon</w:t>
      </w:r>
      <w:r w:rsidR="00657AF5">
        <w:t>?</w:t>
      </w:r>
      <w:r w:rsidR="00BF440F">
        <w:t>’ and</w:t>
      </w:r>
      <w:r w:rsidR="00657AF5">
        <w:t xml:space="preserve"> </w:t>
      </w:r>
      <w:r w:rsidR="00BF440F">
        <w:t>‘</w:t>
      </w:r>
      <w:r w:rsidR="00657AF5">
        <w:t xml:space="preserve">The </w:t>
      </w:r>
      <w:r w:rsidR="00BF440F">
        <w:t>moon’s changing f</w:t>
      </w:r>
      <w:r w:rsidR="00657AF5">
        <w:t>ace</w:t>
      </w:r>
      <w:r w:rsidR="00BF440F">
        <w:t>’)</w:t>
      </w:r>
      <w:r w:rsidRPr="00207A3E">
        <w:t xml:space="preserve"> and follow up with any further extension activities.</w:t>
      </w:r>
      <w:r w:rsidR="00BF440F">
        <w:t xml:space="preserve"> </w:t>
      </w:r>
      <w:r w:rsidRPr="00207A3E">
        <w:t xml:space="preserve">Allow </w:t>
      </w:r>
      <w:r w:rsidR="00BF440F">
        <w:t>3–</w:t>
      </w:r>
      <w:r w:rsidR="00657AF5">
        <w:t>4</w:t>
      </w:r>
      <w:r w:rsidR="00C36ECB">
        <w:t xml:space="preserve"> hours</w:t>
      </w:r>
    </w:p>
    <w:p w14:paraId="14B7C541" w14:textId="77777777" w:rsidR="002C04FC" w:rsidRPr="00657AF5" w:rsidRDefault="002C04FC" w:rsidP="00B566D3">
      <w:pPr>
        <w:pStyle w:val="Heading2"/>
      </w:pPr>
      <w:r w:rsidRPr="00657AF5">
        <w:t xml:space="preserve">Prior </w:t>
      </w:r>
      <w:r w:rsidR="004900DC" w:rsidRPr="00657AF5">
        <w:t>conceptual k</w:t>
      </w:r>
      <w:r w:rsidR="002F179D" w:rsidRPr="00657AF5">
        <w:t>nowledge</w:t>
      </w:r>
    </w:p>
    <w:p w14:paraId="364FD4A5" w14:textId="170001D4" w:rsidR="00DB5BBD" w:rsidRPr="00735BC9" w:rsidRDefault="00DB5BBD" w:rsidP="00DB5BBD">
      <w:pPr>
        <w:pStyle w:val="BodyText"/>
        <w:rPr>
          <w:lang w:eastAsia="en-AU"/>
        </w:rPr>
      </w:pPr>
      <w:r>
        <w:rPr>
          <w:lang w:eastAsia="en-AU"/>
        </w:rPr>
        <w:t>Science / Year 3 / Science Understanding</w:t>
      </w:r>
      <w:r w:rsidRPr="00D859E0">
        <w:rPr>
          <w:lang w:eastAsia="en-AU"/>
        </w:rPr>
        <w:t xml:space="preserve"> /</w:t>
      </w:r>
      <w:r>
        <w:rPr>
          <w:lang w:eastAsia="en-AU"/>
        </w:rPr>
        <w:t xml:space="preserve"> Earth and space sciences</w:t>
      </w:r>
      <w:r w:rsidR="00735BC9">
        <w:rPr>
          <w:lang w:eastAsia="en-AU"/>
        </w:rPr>
        <w:t xml:space="preserve">                                                           </w:t>
      </w:r>
      <w:r w:rsidRPr="00C36ECB">
        <w:rPr>
          <w:rFonts w:cs="Arial"/>
          <w:i/>
          <w:color w:val="000000"/>
          <w:shd w:val="clear" w:color="auto" w:fill="FFFFFF"/>
        </w:rPr>
        <w:t>Earth’s rotation on its axis causes regular changes, including night and day </w:t>
      </w:r>
      <w:hyperlink r:id="rId8" w:tooltip="View additional details of ACSSU048" w:history="1">
        <w:r w:rsidRPr="00DB5BBD">
          <w:rPr>
            <w:rFonts w:cs="Arial"/>
            <w:i/>
            <w:shd w:val="clear" w:color="auto" w:fill="FFFFFF"/>
          </w:rPr>
          <w:t>(</w:t>
        </w:r>
        <w:r w:rsidRPr="00835728">
          <w:rPr>
            <w:rFonts w:cs="Arial"/>
            <w:i/>
            <w:color w:val="0000FF"/>
            <w:u w:val="single"/>
            <w:shd w:val="clear" w:color="auto" w:fill="FFFFFF"/>
          </w:rPr>
          <w:t>ACSSU048</w:t>
        </w:r>
        <w:r w:rsidRPr="00835728">
          <w:rPr>
            <w:rFonts w:cs="Arial"/>
            <w:i/>
            <w:shd w:val="clear" w:color="auto" w:fill="FFFFFF"/>
          </w:rPr>
          <w:t>)</w:t>
        </w:r>
      </w:hyperlink>
    </w:p>
    <w:p w14:paraId="499B7EEF" w14:textId="7713AC57" w:rsidR="003A608F" w:rsidRPr="00735BC9" w:rsidRDefault="003A608F" w:rsidP="00735BC9">
      <w:pPr>
        <w:pStyle w:val="BodyText"/>
        <w:rPr>
          <w:lang w:eastAsia="en-AU"/>
        </w:rPr>
      </w:pPr>
      <w:r>
        <w:rPr>
          <w:lang w:eastAsia="en-AU"/>
        </w:rPr>
        <w:t>Science / Year 5 / Science Understanding</w:t>
      </w:r>
      <w:r w:rsidRPr="00D859E0">
        <w:rPr>
          <w:lang w:eastAsia="en-AU"/>
        </w:rPr>
        <w:t xml:space="preserve"> /</w:t>
      </w:r>
      <w:r>
        <w:rPr>
          <w:lang w:eastAsia="en-AU"/>
        </w:rPr>
        <w:t xml:space="preserve"> Earth and space sciences</w:t>
      </w:r>
      <w:r w:rsidR="00735BC9">
        <w:rPr>
          <w:lang w:eastAsia="en-AU"/>
        </w:rPr>
        <w:t xml:space="preserve">                                                              </w:t>
      </w:r>
      <w:r w:rsidRPr="00735BC9">
        <w:rPr>
          <w:rFonts w:cs="Arial"/>
          <w:i/>
          <w:color w:val="000000"/>
          <w:shd w:val="clear" w:color="auto" w:fill="FFFFFF"/>
        </w:rPr>
        <w:t xml:space="preserve">The Earth is part of a system of planets orbiting around a star (the sun) </w:t>
      </w:r>
      <w:r>
        <w:rPr>
          <w:rFonts w:cs="Arial"/>
          <w:i/>
          <w:color w:val="000000"/>
          <w:shd w:val="clear" w:color="auto" w:fill="FFFFFF"/>
        </w:rPr>
        <w:t>(</w:t>
      </w:r>
      <w:hyperlink r:id="rId9" w:anchor="cdcode=ACSSU078&amp;level=3" w:history="1">
        <w:r w:rsidRPr="00835728">
          <w:rPr>
            <w:rStyle w:val="Hyperlink"/>
            <w:rFonts w:cs="Arial"/>
            <w:i/>
            <w:shd w:val="clear" w:color="auto" w:fill="FFFFFF"/>
          </w:rPr>
          <w:t>ACSSU078</w:t>
        </w:r>
      </w:hyperlink>
      <w:r>
        <w:rPr>
          <w:rFonts w:cs="Arial"/>
          <w:i/>
          <w:color w:val="000000"/>
          <w:shd w:val="clear" w:color="auto" w:fill="FFFFFF"/>
        </w:rPr>
        <w:t>)</w:t>
      </w:r>
    </w:p>
    <w:p w14:paraId="6D617A8D" w14:textId="77777777" w:rsidR="00175600" w:rsidRDefault="00175600" w:rsidP="00B566D3">
      <w:pPr>
        <w:pStyle w:val="Heading2"/>
      </w:pPr>
      <w:r w:rsidRPr="0060359D">
        <w:t>New concepts to be introduced</w:t>
      </w:r>
    </w:p>
    <w:p w14:paraId="4FA76A5C" w14:textId="03CC53ED" w:rsidR="00CE15D6" w:rsidRDefault="00B17AAA" w:rsidP="00DB5BBD">
      <w:pPr>
        <w:pStyle w:val="BodyText"/>
      </w:pPr>
      <w:r>
        <w:t>Any discussion of na</w:t>
      </w:r>
      <w:r w:rsidR="00DB5BBD">
        <w:t>tural phenomena related to the s</w:t>
      </w:r>
      <w:r>
        <w:t xml:space="preserve">un, the </w:t>
      </w:r>
      <w:proofErr w:type="gramStart"/>
      <w:r w:rsidR="002F5DD6">
        <w:t>moon</w:t>
      </w:r>
      <w:proofErr w:type="gramEnd"/>
      <w:r w:rsidR="002F5DD6">
        <w:t xml:space="preserve"> </w:t>
      </w:r>
      <w:r>
        <w:t xml:space="preserve">and the Earth, will naturally raise questions about the changing shape of the </w:t>
      </w:r>
      <w:r w:rsidR="00DB5BBD">
        <w:t>m</w:t>
      </w:r>
      <w:r w:rsidR="00BF440F">
        <w:t>oon</w:t>
      </w:r>
      <w:r w:rsidR="00F43A8D">
        <w:t>, as we observe it</w:t>
      </w:r>
      <w:r>
        <w:t>. The explanation requires the student to understand abstract concepts. Year 7 students are beginning to develop the cognitive tools t</w:t>
      </w:r>
      <w:r w:rsidR="00951C5A">
        <w:t>o interpret these abstract idea</w:t>
      </w:r>
      <w:r>
        <w:t>s.</w:t>
      </w:r>
      <w:r w:rsidR="00951C5A">
        <w:t xml:space="preserve"> For this reason</w:t>
      </w:r>
      <w:r w:rsidR="00DB5BBD">
        <w:t>,</w:t>
      </w:r>
      <w:r w:rsidR="00951C5A">
        <w:t xml:space="preserve"> it is important to engage students kinaesthetically with hands on experiences to model</w:t>
      </w:r>
      <w:r w:rsidR="00DB5BBD">
        <w:t xml:space="preserve"> the changing positions of the s</w:t>
      </w:r>
      <w:r w:rsidR="00951C5A">
        <w:t xml:space="preserve">un, </w:t>
      </w:r>
      <w:proofErr w:type="gramStart"/>
      <w:r w:rsidR="00951C5A">
        <w:t>Earth</w:t>
      </w:r>
      <w:proofErr w:type="gramEnd"/>
      <w:r w:rsidR="00951C5A">
        <w:t xml:space="preserve"> and </w:t>
      </w:r>
      <w:r w:rsidR="00DB5BBD">
        <w:t>m</w:t>
      </w:r>
      <w:r w:rsidR="00BF440F">
        <w:t>oon</w:t>
      </w:r>
      <w:r w:rsidR="00951C5A">
        <w:t>.</w:t>
      </w:r>
      <w:r>
        <w:t xml:space="preserve"> </w:t>
      </w:r>
    </w:p>
    <w:p w14:paraId="64A81E11" w14:textId="591BEB06" w:rsidR="00CE15D6" w:rsidRDefault="00951C5A" w:rsidP="00DB5BBD">
      <w:pPr>
        <w:pStyle w:val="BodyText"/>
      </w:pPr>
      <w:r>
        <w:t xml:space="preserve">Any discussion about changes in the </w:t>
      </w:r>
      <w:r w:rsidR="00F43A8D">
        <w:t xml:space="preserve">observable </w:t>
      </w:r>
      <w:r>
        <w:t xml:space="preserve">shape of the </w:t>
      </w:r>
      <w:r w:rsidR="00DB5BBD">
        <w:t>m</w:t>
      </w:r>
      <w:r w:rsidR="00BF440F">
        <w:t>oon</w:t>
      </w:r>
      <w:r>
        <w:t xml:space="preserve"> automatically raise</w:t>
      </w:r>
      <w:r w:rsidR="0073201A">
        <w:t>s</w:t>
      </w:r>
      <w:r>
        <w:t xml:space="preserve"> the idea of a dark and light side of the </w:t>
      </w:r>
      <w:r w:rsidR="00DB5BBD">
        <w:t>m</w:t>
      </w:r>
      <w:r w:rsidR="00BF440F">
        <w:t>oon</w:t>
      </w:r>
      <w:r>
        <w:t>.</w:t>
      </w:r>
      <w:r w:rsidR="00B17AAA">
        <w:t xml:space="preserve"> </w:t>
      </w:r>
      <w:r>
        <w:t xml:space="preserve">Since the dark side of the </w:t>
      </w:r>
      <w:r w:rsidR="00DB5BBD">
        <w:t>m</w:t>
      </w:r>
      <w:r w:rsidR="00BF440F">
        <w:t>oon</w:t>
      </w:r>
      <w:r>
        <w:t xml:space="preserve"> is always there, but never seen, many stories of the mysterious dark side have developed over time in common folklore and fairy tales</w:t>
      </w:r>
      <w:r w:rsidR="0073201A">
        <w:t xml:space="preserve">. </w:t>
      </w:r>
      <w:r w:rsidR="0073201A">
        <w:lastRenderedPageBreak/>
        <w:t xml:space="preserve">The idea of a dark side to the </w:t>
      </w:r>
      <w:r w:rsidR="00DB5BBD">
        <w:t>m</w:t>
      </w:r>
      <w:r w:rsidR="00BF440F">
        <w:t>oon</w:t>
      </w:r>
      <w:r w:rsidR="0073201A">
        <w:t xml:space="preserve"> has even been immortalised through the rock group Pink Floyd’s, </w:t>
      </w:r>
      <w:r w:rsidR="0073201A" w:rsidRPr="00DB5BBD">
        <w:rPr>
          <w:i/>
        </w:rPr>
        <w:t xml:space="preserve">Dark Side of the </w:t>
      </w:r>
      <w:r w:rsidR="00BF440F" w:rsidRPr="00DB5BBD">
        <w:rPr>
          <w:i/>
        </w:rPr>
        <w:t>Moon</w:t>
      </w:r>
      <w:r w:rsidR="00DB5BBD">
        <w:t xml:space="preserve"> a</w:t>
      </w:r>
      <w:r w:rsidR="0073201A">
        <w:t xml:space="preserve">lbum. It is for this reason that we need to establish that there is no permanent dark side of the </w:t>
      </w:r>
      <w:r w:rsidR="00DB5BBD">
        <w:t>m</w:t>
      </w:r>
      <w:r w:rsidR="00BF440F">
        <w:t>oon</w:t>
      </w:r>
      <w:r w:rsidR="0073201A">
        <w:t xml:space="preserve"> and the more accurate te</w:t>
      </w:r>
      <w:r w:rsidR="00DB5BBD">
        <w:t>rm that should be used is the ‘far s</w:t>
      </w:r>
      <w:r w:rsidR="0073201A">
        <w:t xml:space="preserve">ide of the </w:t>
      </w:r>
      <w:r w:rsidR="00DB5BBD">
        <w:t>m</w:t>
      </w:r>
      <w:r w:rsidR="00BF440F">
        <w:t>oon</w:t>
      </w:r>
      <w:r w:rsidR="0073201A">
        <w:t>’.</w:t>
      </w:r>
    </w:p>
    <w:p w14:paraId="2096596E" w14:textId="77777777" w:rsidR="00CE15D6" w:rsidRDefault="0073201A" w:rsidP="00DB5BBD">
      <w:pPr>
        <w:pStyle w:val="BodyText"/>
      </w:pPr>
      <w:r>
        <w:t xml:space="preserve">Through developing their own investigation, students should find out that there is no permanent dark side of the </w:t>
      </w:r>
      <w:r w:rsidR="00DB5BBD">
        <w:t>m</w:t>
      </w:r>
      <w:r w:rsidR="00BF440F">
        <w:t>oon</w:t>
      </w:r>
      <w:r>
        <w:t>. They should</w:t>
      </w:r>
      <w:r w:rsidR="005C7BC5">
        <w:t xml:space="preserve"> also be able to </w:t>
      </w:r>
      <w:r w:rsidR="00CE15D6">
        <w:t>understand that since</w:t>
      </w:r>
      <w:r w:rsidR="005C7BC5">
        <w:t xml:space="preserve"> the </w:t>
      </w:r>
      <w:r w:rsidR="00DB5BBD">
        <w:t>m</w:t>
      </w:r>
      <w:r w:rsidR="00BF440F">
        <w:t>oon</w:t>
      </w:r>
      <w:r w:rsidR="005C7BC5">
        <w:t xml:space="preserve"> takes </w:t>
      </w:r>
      <w:proofErr w:type="gramStart"/>
      <w:r w:rsidR="005C7BC5">
        <w:t>exactly the same</w:t>
      </w:r>
      <w:proofErr w:type="gramEnd"/>
      <w:r w:rsidR="005C7BC5">
        <w:t xml:space="preserve"> amount of time to make </w:t>
      </w:r>
      <w:r w:rsidR="00DB5BBD">
        <w:t xml:space="preserve">a </w:t>
      </w:r>
      <w:r w:rsidR="005C7BC5">
        <w:t>complete revolution around the Earth as it does to complete one rotation</w:t>
      </w:r>
      <w:r w:rsidR="00CE15D6">
        <w:t>, then</w:t>
      </w:r>
      <w:r w:rsidR="005C7BC5">
        <w:t xml:space="preserve"> the </w:t>
      </w:r>
      <w:r>
        <w:t xml:space="preserve">same side of the </w:t>
      </w:r>
      <w:r w:rsidR="00DB5BBD">
        <w:t>m</w:t>
      </w:r>
      <w:r w:rsidR="00BF440F">
        <w:t>oon</w:t>
      </w:r>
      <w:r>
        <w:t xml:space="preserve"> always faces the Earth </w:t>
      </w:r>
      <w:r w:rsidR="005C7BC5">
        <w:t>and that just as much light shi</w:t>
      </w:r>
      <w:r>
        <w:t>ne</w:t>
      </w:r>
      <w:r w:rsidR="005C7BC5">
        <w:t xml:space="preserve">s on the side of the </w:t>
      </w:r>
      <w:r w:rsidR="00DB5BBD">
        <w:t>m</w:t>
      </w:r>
      <w:r w:rsidR="00BF440F">
        <w:t>oon</w:t>
      </w:r>
      <w:r w:rsidR="005C7BC5">
        <w:t xml:space="preserve"> facin</w:t>
      </w:r>
      <w:r>
        <w:t>g away from the Earth, as there is on the side facing the Earth.</w:t>
      </w:r>
      <w:r w:rsidR="00F43A8D">
        <w:t xml:space="preserve"> </w:t>
      </w:r>
    </w:p>
    <w:p w14:paraId="42F18FFA" w14:textId="39ED1A6A" w:rsidR="005C7BC5" w:rsidRPr="00C36ECB" w:rsidRDefault="005C7BC5" w:rsidP="00DB5BBD">
      <w:pPr>
        <w:pStyle w:val="BodyText"/>
      </w:pPr>
      <w:r>
        <w:t xml:space="preserve">This concept is then applied to explain why </w:t>
      </w:r>
      <w:r w:rsidR="00F43A8D">
        <w:t xml:space="preserve">we observe changes </w:t>
      </w:r>
      <w:r w:rsidR="00386AA0">
        <w:t xml:space="preserve">in </w:t>
      </w:r>
      <w:r w:rsidR="00F43A8D">
        <w:t xml:space="preserve">shape </w:t>
      </w:r>
      <w:r w:rsidR="00386AA0">
        <w:t xml:space="preserve">of the </w:t>
      </w:r>
      <w:r w:rsidR="00735BC9">
        <w:t>moon as</w:t>
      </w:r>
      <w:r w:rsidR="00F43A8D">
        <w:t xml:space="preserve"> </w:t>
      </w:r>
      <w:r w:rsidR="00386AA0">
        <w:t>it</w:t>
      </w:r>
      <w:r>
        <w:t xml:space="preserve"> moves around the Earth. </w:t>
      </w:r>
      <w:r w:rsidR="00F43A8D" w:rsidRPr="00DB5BBD">
        <w:rPr>
          <w:b/>
        </w:rPr>
        <w:t>Note</w:t>
      </w:r>
      <w:r w:rsidR="00F43A8D">
        <w:t xml:space="preserve">: The </w:t>
      </w:r>
      <w:r w:rsidR="00DB5BBD">
        <w:t>m</w:t>
      </w:r>
      <w:r w:rsidR="00BF440F">
        <w:t>oon</w:t>
      </w:r>
      <w:r w:rsidR="00F43A8D">
        <w:t xml:space="preserve"> does not actually change shape, the illuminated section that we can observe from Earth changes. </w:t>
      </w:r>
      <w:r>
        <w:t xml:space="preserve">Students should also understand that </w:t>
      </w:r>
      <w:r w:rsidR="00F43A8D">
        <w:t xml:space="preserve">the observed </w:t>
      </w:r>
      <w:r>
        <w:t xml:space="preserve">changes in the shape of the </w:t>
      </w:r>
      <w:r w:rsidR="00DB5BBD">
        <w:t>m</w:t>
      </w:r>
      <w:r w:rsidR="00BF440F">
        <w:t>oon</w:t>
      </w:r>
      <w:r>
        <w:t xml:space="preserve"> is determined by the relative position of the </w:t>
      </w:r>
      <w:r w:rsidR="00DB5BBD">
        <w:t>m</w:t>
      </w:r>
      <w:r w:rsidR="00BF440F">
        <w:t>oon</w:t>
      </w:r>
      <w:r w:rsidR="00DB5BBD">
        <w:t xml:space="preserve"> and the s</w:t>
      </w:r>
      <w:r>
        <w:t xml:space="preserve">un as the </w:t>
      </w:r>
      <w:r w:rsidR="00DB5BBD">
        <w:t>m</w:t>
      </w:r>
      <w:r w:rsidR="00BF440F">
        <w:t>oon</w:t>
      </w:r>
      <w:r>
        <w:t xml:space="preserve"> moves around the Earth</w:t>
      </w:r>
    </w:p>
    <w:p w14:paraId="482D3A71" w14:textId="77777777" w:rsidR="00175600" w:rsidRPr="0060359D" w:rsidRDefault="00CB3392" w:rsidP="00B566D3">
      <w:pPr>
        <w:pStyle w:val="Heading2"/>
      </w:pPr>
      <w:r w:rsidRPr="0060359D">
        <w:t>Possible misconceptions</w:t>
      </w:r>
    </w:p>
    <w:tbl>
      <w:tblPr>
        <w:tblpPr w:leftFromText="180" w:rightFromText="180" w:vertAnchor="text" w:horzAnchor="margin" w:tblpY="121"/>
        <w:tblW w:w="9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4"/>
        <w:gridCol w:w="4760"/>
      </w:tblGrid>
      <w:tr w:rsidR="00735BC9" w:rsidRPr="00933933" w14:paraId="06875F59" w14:textId="77777777" w:rsidTr="00735BC9">
        <w:trPr>
          <w:trHeight w:val="269"/>
        </w:trPr>
        <w:tc>
          <w:tcPr>
            <w:tcW w:w="5024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4CD766FF" w14:textId="77777777" w:rsidR="00735BC9" w:rsidRPr="004A41F6" w:rsidRDefault="00735BC9" w:rsidP="00735BC9">
            <w:pPr>
              <w:ind w:left="185"/>
              <w:rPr>
                <w:b/>
                <w:szCs w:val="15"/>
                <w:lang w:eastAsia="en-AU"/>
              </w:rPr>
            </w:pPr>
            <w:r w:rsidRPr="00CE15D6">
              <w:rPr>
                <w:b/>
                <w:color w:val="FF0000"/>
                <w:lang w:eastAsia="en-AU"/>
              </w:rPr>
              <w:t>STUDENTS MAY THINK…</w:t>
            </w:r>
          </w:p>
        </w:tc>
        <w:tc>
          <w:tcPr>
            <w:tcW w:w="4760" w:type="dxa"/>
            <w:shd w:val="clear" w:color="auto" w:fill="auto"/>
            <w:tcMar>
              <w:top w:w="150" w:type="dxa"/>
              <w:left w:w="0" w:type="dxa"/>
              <w:bottom w:w="0" w:type="dxa"/>
              <w:right w:w="0" w:type="dxa"/>
            </w:tcMar>
          </w:tcPr>
          <w:p w14:paraId="7E971ED9" w14:textId="77777777" w:rsidR="00735BC9" w:rsidRPr="004A41F6" w:rsidRDefault="00735BC9" w:rsidP="00735BC9">
            <w:pPr>
              <w:ind w:left="137"/>
              <w:rPr>
                <w:b/>
                <w:szCs w:val="15"/>
                <w:lang w:eastAsia="en-AU"/>
              </w:rPr>
            </w:pPr>
            <w:r w:rsidRPr="004A41F6">
              <w:rPr>
                <w:b/>
                <w:color w:val="385623" w:themeColor="accent6" w:themeShade="80"/>
                <w:lang w:eastAsia="en-AU"/>
              </w:rPr>
              <w:t>INSTEAD OF THINKING…</w:t>
            </w:r>
          </w:p>
        </w:tc>
      </w:tr>
      <w:tr w:rsidR="00735BC9" w:rsidRPr="00933933" w14:paraId="52A1E509" w14:textId="77777777" w:rsidTr="00735BC9">
        <w:trPr>
          <w:trHeight w:val="396"/>
        </w:trPr>
        <w:tc>
          <w:tcPr>
            <w:tcW w:w="5024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2619E32" w14:textId="6A5EF30A" w:rsidR="00735BC9" w:rsidRPr="00C62ACF" w:rsidRDefault="00735BC9" w:rsidP="00735BC9">
            <w:pPr>
              <w:pStyle w:val="Tabletext"/>
              <w:rPr>
                <w:sz w:val="21"/>
                <w:szCs w:val="21"/>
              </w:rPr>
            </w:pPr>
            <w:r w:rsidRPr="00C62ACF">
              <w:rPr>
                <w:sz w:val="21"/>
                <w:szCs w:val="21"/>
              </w:rPr>
              <w:t>The side of the moon facing away from the Earth is always in darkness</w:t>
            </w:r>
            <w:r w:rsidR="00DF6CF1">
              <w:rPr>
                <w:sz w:val="21"/>
                <w:szCs w:val="21"/>
              </w:rPr>
              <w:t>.</w:t>
            </w:r>
          </w:p>
        </w:tc>
        <w:tc>
          <w:tcPr>
            <w:tcW w:w="476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5FE94DE" w14:textId="77777777" w:rsidR="00735BC9" w:rsidRPr="00933933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rPr>
                <w:rFonts w:eastAsia="Times New Roman"/>
                <w:sz w:val="21"/>
                <w:szCs w:val="21"/>
                <w:lang w:eastAsia="en-AU"/>
              </w:rPr>
              <w:t>The side of the moon facing away from the Earth receives just as much light as the side facing the Earth.</w:t>
            </w:r>
          </w:p>
        </w:tc>
      </w:tr>
      <w:tr w:rsidR="00735BC9" w:rsidRPr="00933933" w14:paraId="6571F6EF" w14:textId="77777777" w:rsidTr="00735BC9">
        <w:trPr>
          <w:trHeight w:val="396"/>
        </w:trPr>
        <w:tc>
          <w:tcPr>
            <w:tcW w:w="5024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27DC62B0" w14:textId="64FC11B3" w:rsidR="00735BC9" w:rsidRP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735BC9">
              <w:rPr>
                <w:rFonts w:eastAsia="Times New Roman"/>
                <w:sz w:val="21"/>
                <w:szCs w:val="21"/>
                <w:lang w:eastAsia="en-AU"/>
              </w:rPr>
              <w:t xml:space="preserve">The moon does not rotate on its </w:t>
            </w:r>
            <w:proofErr w:type="gramStart"/>
            <w:r w:rsidR="00DF6CF1">
              <w:rPr>
                <w:rFonts w:eastAsia="Times New Roman"/>
                <w:sz w:val="21"/>
                <w:szCs w:val="21"/>
                <w:lang w:eastAsia="en-AU"/>
              </w:rPr>
              <w:t>axis</w:t>
            </w:r>
            <w:proofErr w:type="gramEnd"/>
            <w:r w:rsidR="00DF6CF1">
              <w:rPr>
                <w:rFonts w:eastAsia="Times New Roman"/>
                <w:sz w:val="21"/>
                <w:szCs w:val="21"/>
                <w:lang w:eastAsia="en-AU"/>
              </w:rPr>
              <w:t xml:space="preserve"> nor does it</w:t>
            </w:r>
            <w:r w:rsidRPr="00735BC9">
              <w:rPr>
                <w:rFonts w:eastAsia="Times New Roman"/>
                <w:sz w:val="21"/>
                <w:szCs w:val="21"/>
                <w:lang w:eastAsia="en-AU"/>
              </w:rPr>
              <w:t xml:space="preserve"> have ‘day and night’ like the Earth.</w:t>
            </w:r>
          </w:p>
        </w:tc>
        <w:tc>
          <w:tcPr>
            <w:tcW w:w="476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4CC2BA4D" w14:textId="77777777" w:rsidR="00735BC9" w:rsidRP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735BC9">
              <w:rPr>
                <w:rFonts w:eastAsia="Times New Roman"/>
                <w:sz w:val="21"/>
                <w:szCs w:val="21"/>
                <w:lang w:eastAsia="en-AU"/>
              </w:rPr>
              <w:t>The moon rotates on its axis like the Earth, but it takes the moon 27 days to complete one rotation.</w:t>
            </w:r>
          </w:p>
        </w:tc>
      </w:tr>
      <w:tr w:rsidR="00735BC9" w:rsidRPr="00933933" w14:paraId="655A3BB4" w14:textId="77777777" w:rsidTr="00735BC9">
        <w:trPr>
          <w:trHeight w:val="396"/>
        </w:trPr>
        <w:tc>
          <w:tcPr>
            <w:tcW w:w="5024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601B1C4B" w14:textId="77777777" w:rsidR="00735BC9" w:rsidRP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735BC9">
              <w:rPr>
                <w:rFonts w:eastAsia="Times New Roman"/>
                <w:sz w:val="21"/>
                <w:szCs w:val="21"/>
                <w:lang w:eastAsia="en-AU"/>
              </w:rPr>
              <w:t>The moon goes around the Earth in one day.</w:t>
            </w:r>
          </w:p>
        </w:tc>
        <w:tc>
          <w:tcPr>
            <w:tcW w:w="476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0B19518D" w14:textId="77777777" w:rsidR="00735BC9" w:rsidRP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 w:rsidRPr="00735BC9">
              <w:rPr>
                <w:rFonts w:eastAsia="Times New Roman"/>
                <w:sz w:val="21"/>
                <w:szCs w:val="21"/>
                <w:lang w:eastAsia="en-AU"/>
              </w:rPr>
              <w:t>The moon takes 27 days to move around the Earth.</w:t>
            </w:r>
          </w:p>
        </w:tc>
      </w:tr>
      <w:tr w:rsidR="00735BC9" w:rsidRPr="00933933" w14:paraId="56F44BE0" w14:textId="77777777" w:rsidTr="00735BC9">
        <w:trPr>
          <w:trHeight w:val="396"/>
        </w:trPr>
        <w:tc>
          <w:tcPr>
            <w:tcW w:w="5024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51B14C0B" w14:textId="77777777" w:rsidR="00735BC9" w:rsidRPr="00933933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rPr>
                <w:rFonts w:eastAsia="Times New Roman"/>
                <w:sz w:val="21"/>
                <w:szCs w:val="21"/>
                <w:lang w:eastAsia="en-AU"/>
              </w:rPr>
              <w:t>Phases of the moon are caused by the Earth’s shadow on the moon.</w:t>
            </w:r>
          </w:p>
        </w:tc>
        <w:tc>
          <w:tcPr>
            <w:tcW w:w="476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19BF322B" w14:textId="77777777" w:rsidR="00735BC9" w:rsidRPr="00933933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rPr>
                <w:rFonts w:eastAsia="Times New Roman"/>
                <w:sz w:val="21"/>
                <w:szCs w:val="21"/>
                <w:lang w:eastAsia="en-AU"/>
              </w:rPr>
              <w:t>The shadow is caused because we cannot see the whole lit face of the moon throughout its revolution around the Earth.</w:t>
            </w:r>
          </w:p>
        </w:tc>
      </w:tr>
      <w:tr w:rsidR="00735BC9" w:rsidRPr="00933933" w14:paraId="3687D685" w14:textId="77777777" w:rsidTr="00735BC9">
        <w:trPr>
          <w:trHeight w:val="396"/>
        </w:trPr>
        <w:tc>
          <w:tcPr>
            <w:tcW w:w="5024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50FA950" w14:textId="6E1D053D" w:rsid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rPr>
                <w:rFonts w:eastAsia="Times New Roman"/>
                <w:sz w:val="21"/>
                <w:szCs w:val="21"/>
                <w:lang w:eastAsia="en-AU"/>
              </w:rPr>
              <w:t>The moon emits its own light</w:t>
            </w:r>
            <w:r w:rsidR="00DF6CF1">
              <w:rPr>
                <w:rFonts w:eastAsia="Times New Roman"/>
                <w:sz w:val="21"/>
                <w:szCs w:val="21"/>
                <w:lang w:eastAsia="en-AU"/>
              </w:rPr>
              <w:t>.</w:t>
            </w:r>
          </w:p>
        </w:tc>
        <w:tc>
          <w:tcPr>
            <w:tcW w:w="4760" w:type="dxa"/>
            <w:shd w:val="clear" w:color="auto" w:fill="auto"/>
            <w:tcMar>
              <w:top w:w="90" w:type="dxa"/>
              <w:left w:w="0" w:type="dxa"/>
              <w:bottom w:w="90" w:type="dxa"/>
              <w:right w:w="150" w:type="dxa"/>
            </w:tcMar>
          </w:tcPr>
          <w:p w14:paraId="74DF5334" w14:textId="353FDD64" w:rsidR="00735BC9" w:rsidRDefault="00735BC9" w:rsidP="00735BC9">
            <w:pPr>
              <w:pStyle w:val="Tabletext"/>
              <w:rPr>
                <w:rFonts w:eastAsia="Times New Roman"/>
                <w:sz w:val="21"/>
                <w:szCs w:val="21"/>
                <w:lang w:eastAsia="en-AU"/>
              </w:rPr>
            </w:pPr>
            <w:r>
              <w:rPr>
                <w:rFonts w:eastAsia="Times New Roman"/>
                <w:sz w:val="21"/>
                <w:szCs w:val="21"/>
                <w:lang w:eastAsia="en-AU"/>
              </w:rPr>
              <w:t xml:space="preserve">The illumination </w:t>
            </w:r>
            <w:proofErr w:type="gramStart"/>
            <w:r>
              <w:rPr>
                <w:rFonts w:eastAsia="Times New Roman"/>
                <w:sz w:val="21"/>
                <w:szCs w:val="21"/>
                <w:lang w:eastAsia="en-AU"/>
              </w:rPr>
              <w:t>of  the</w:t>
            </w:r>
            <w:proofErr w:type="gramEnd"/>
            <w:r>
              <w:rPr>
                <w:rFonts w:eastAsia="Times New Roman"/>
                <w:sz w:val="21"/>
                <w:szCs w:val="21"/>
                <w:lang w:eastAsia="en-AU"/>
              </w:rPr>
              <w:t xml:space="preserve"> moon is due to reflected sunlight</w:t>
            </w:r>
            <w:r w:rsidR="00DF6CF1">
              <w:rPr>
                <w:rFonts w:eastAsia="Times New Roman"/>
                <w:sz w:val="21"/>
                <w:szCs w:val="21"/>
                <w:lang w:eastAsia="en-AU"/>
              </w:rPr>
              <w:t>.</w:t>
            </w:r>
          </w:p>
        </w:tc>
      </w:tr>
    </w:tbl>
    <w:p w14:paraId="03EAE67F" w14:textId="77777777" w:rsidR="00305582" w:rsidRDefault="00305582" w:rsidP="00CC2DFF"/>
    <w:p w14:paraId="65994903" w14:textId="77777777" w:rsidR="00AD7E45" w:rsidRDefault="002A3D6F" w:rsidP="006567D6">
      <w:pPr>
        <w:pStyle w:val="Heading2"/>
      </w:pPr>
      <w:r w:rsidRPr="0060359D">
        <w:t>Links to further information</w:t>
      </w:r>
    </w:p>
    <w:p w14:paraId="4492DEBE" w14:textId="3EDF1F93" w:rsidR="00AD7E45" w:rsidRPr="006567D6" w:rsidRDefault="00C56B96" w:rsidP="006567D6">
      <w:pPr>
        <w:pStyle w:val="BodyText"/>
        <w:rPr>
          <w:rFonts w:ascii="Times" w:hAnsi="Times"/>
          <w:sz w:val="20"/>
          <w:szCs w:val="20"/>
        </w:rPr>
      </w:pPr>
      <w:r>
        <w:rPr>
          <w:shd w:val="clear" w:color="auto" w:fill="FFFFFF"/>
        </w:rPr>
        <w:t>Strickland, Jonathan.  ‘</w:t>
      </w:r>
      <w:r w:rsidRPr="00C56B96">
        <w:rPr>
          <w:shd w:val="clear" w:color="auto" w:fill="FFFFFF"/>
        </w:rPr>
        <w:t>What and wher</w:t>
      </w:r>
      <w:r>
        <w:rPr>
          <w:shd w:val="clear" w:color="auto" w:fill="FFFFFF"/>
        </w:rPr>
        <w:t>e is the dark side of the moon?’</w:t>
      </w:r>
      <w:r w:rsidR="003F05A8">
        <w:rPr>
          <w:shd w:val="clear" w:color="auto" w:fill="FFFFFF"/>
        </w:rPr>
        <w:t xml:space="preserve"> HowStuffWorks website</w:t>
      </w:r>
      <w:r>
        <w:rPr>
          <w:shd w:val="clear" w:color="auto" w:fill="FFFFFF"/>
        </w:rPr>
        <w:t xml:space="preserve"> </w:t>
      </w:r>
      <w:hyperlink r:id="rId10" w:history="1">
        <w:r w:rsidRPr="008C3853">
          <w:rPr>
            <w:rStyle w:val="Hyperlink"/>
            <w:shd w:val="clear" w:color="auto" w:fill="FFFFFF"/>
          </w:rPr>
          <w:t>http://science.howstuffworks.com/dark-side-of-moon.htm</w:t>
        </w:r>
      </w:hyperlink>
    </w:p>
    <w:p w14:paraId="5177F304" w14:textId="11B26452" w:rsidR="00AD7E45" w:rsidRDefault="00336051" w:rsidP="006567D6">
      <w:pPr>
        <w:pStyle w:val="BodyText"/>
      </w:pPr>
      <w:r>
        <w:t xml:space="preserve">‘Understanding The </w:t>
      </w:r>
      <w:r w:rsidR="00BF440F">
        <w:t>Moon</w:t>
      </w:r>
      <w:r>
        <w:t xml:space="preserve"> Phases’</w:t>
      </w:r>
      <w:r w:rsidR="00C56B96">
        <w:t>,</w:t>
      </w:r>
      <w:r w:rsidR="00C56B96" w:rsidRPr="00C56B96">
        <w:t xml:space="preserve"> </w:t>
      </w:r>
      <w:r w:rsidR="003F05A8">
        <w:t>MOONCONNECTION website</w:t>
      </w:r>
      <w:r w:rsidR="006567D6">
        <w:t xml:space="preserve"> </w:t>
      </w:r>
      <w:hyperlink r:id="rId11" w:history="1">
        <w:r w:rsidR="00AD7E45" w:rsidRPr="004123AA">
          <w:rPr>
            <w:rStyle w:val="Hyperlink"/>
          </w:rPr>
          <w:t>http://www.</w:t>
        </w:r>
        <w:r w:rsidR="00BF440F">
          <w:rPr>
            <w:rStyle w:val="Hyperlink"/>
          </w:rPr>
          <w:t>moon</w:t>
        </w:r>
        <w:r w:rsidR="00AD7E45" w:rsidRPr="004123AA">
          <w:rPr>
            <w:rStyle w:val="Hyperlink"/>
          </w:rPr>
          <w:t>connection.com/</w:t>
        </w:r>
        <w:r w:rsidR="00BF440F">
          <w:rPr>
            <w:rStyle w:val="Hyperlink"/>
          </w:rPr>
          <w:t>moon</w:t>
        </w:r>
        <w:r w:rsidR="00AD7E45" w:rsidRPr="004123AA">
          <w:rPr>
            <w:rStyle w:val="Hyperlink"/>
          </w:rPr>
          <w:t>_phases.phtml</w:t>
        </w:r>
      </w:hyperlink>
    </w:p>
    <w:p w14:paraId="01B2D20C" w14:textId="5396D7D3" w:rsidR="00AD7E45" w:rsidRDefault="003F05A8" w:rsidP="006567D6">
      <w:pPr>
        <w:pStyle w:val="BodyText"/>
      </w:pPr>
      <w:r>
        <w:t>‘Tides and Water Levels’ U.S. Department of Commerce, National Oceanic and Atmospheric Administration, ocean</w:t>
      </w:r>
      <w:r w:rsidR="00336051">
        <w:t xml:space="preserve"> service education </w:t>
      </w:r>
      <w:r>
        <w:t>website</w:t>
      </w:r>
      <w:r w:rsidR="006567D6">
        <w:t xml:space="preserve"> </w:t>
      </w:r>
      <w:hyperlink r:id="rId12" w:history="1">
        <w:r w:rsidR="00FF037F" w:rsidRPr="00B63762">
          <w:rPr>
            <w:rStyle w:val="Hyperlink"/>
          </w:rPr>
          <w:t>https://oceanservice.noaa.gov/education/tutorial_tides/tides01_intro.html</w:t>
        </w:r>
      </w:hyperlink>
      <w:r w:rsidR="00FF037F">
        <w:t xml:space="preserve"> </w:t>
      </w:r>
    </w:p>
    <w:p w14:paraId="2585DE59" w14:textId="2953A264" w:rsidR="00B53D0B" w:rsidRPr="00AD7E45" w:rsidRDefault="00B53D0B" w:rsidP="006567D6">
      <w:pPr>
        <w:pStyle w:val="BodyText"/>
      </w:pPr>
      <w:r>
        <w:t>Earth Sky: Understanding New Moon</w:t>
      </w:r>
      <w:r w:rsidR="00FF037F">
        <w:br/>
      </w:r>
      <w:hyperlink r:id="rId13" w:history="1">
        <w:r w:rsidR="003B7F30" w:rsidRPr="00B63762">
          <w:rPr>
            <w:rStyle w:val="Hyperlink"/>
          </w:rPr>
          <w:t>http://earthsk</w:t>
        </w:r>
        <w:r w:rsidR="003B7F30" w:rsidRPr="00B63762">
          <w:rPr>
            <w:rStyle w:val="Hyperlink"/>
          </w:rPr>
          <w:t>y</w:t>
        </w:r>
        <w:r w:rsidR="003B7F30" w:rsidRPr="00B63762">
          <w:rPr>
            <w:rStyle w:val="Hyperlink"/>
          </w:rPr>
          <w:t>.org/moon-phases/new-moon</w:t>
        </w:r>
      </w:hyperlink>
    </w:p>
    <w:sectPr w:rsidR="00B53D0B" w:rsidRPr="00AD7E45" w:rsidSect="006B4831">
      <w:headerReference w:type="default" r:id="rId14"/>
      <w:footerReference w:type="default" r:id="rId15"/>
      <w:pgSz w:w="11906" w:h="16838" w:code="9"/>
      <w:pgMar w:top="1418" w:right="851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15093" w14:textId="77777777" w:rsidR="00835728" w:rsidRDefault="00835728" w:rsidP="00CC2DFF">
      <w:r>
        <w:separator/>
      </w:r>
    </w:p>
  </w:endnote>
  <w:endnote w:type="continuationSeparator" w:id="0">
    <w:p w14:paraId="0B56EEA1" w14:textId="77777777" w:rsidR="00835728" w:rsidRDefault="00835728" w:rsidP="00CC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C7B5AF" w14:textId="77777777" w:rsidR="00835728" w:rsidRPr="00122351" w:rsidRDefault="00835728" w:rsidP="00122351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4C4FFDDD" wp14:editId="33CAF6A1">
          <wp:extent cx="694481" cy="244647"/>
          <wp:effectExtent l="0" t="0" r="0" b="9525"/>
          <wp:docPr id="8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2DA90D" w14:textId="77777777" w:rsidR="00835728" w:rsidRDefault="00835728" w:rsidP="00CC2DFF">
      <w:r>
        <w:separator/>
      </w:r>
    </w:p>
  </w:footnote>
  <w:footnote w:type="continuationSeparator" w:id="0">
    <w:p w14:paraId="0640F4CC" w14:textId="77777777" w:rsidR="00835728" w:rsidRDefault="00835728" w:rsidP="00CC2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37013" w14:textId="1928A4E8" w:rsidR="00835728" w:rsidRDefault="00835728" w:rsidP="003163CA">
    <w:pPr>
      <w:pStyle w:val="Header"/>
      <w:jc w:val="right"/>
      <w:rPr>
        <w:rFonts w:ascii="Times New Roman" w:hAnsi="Times New Roman"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0D15E1BA" wp14:editId="1B81596A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7 Earth and Space Science</w:t>
    </w:r>
  </w:p>
  <w:p w14:paraId="69EF674F" w14:textId="77777777" w:rsidR="00835728" w:rsidRDefault="00835728" w:rsidP="003163CA">
    <w:pPr>
      <w:pStyle w:val="Header"/>
      <w:jc w:val="right"/>
      <w:rPr>
        <w:rFonts w:cs="Arial"/>
        <w:sz w:val="16"/>
        <w:szCs w:val="16"/>
      </w:rPr>
    </w:pPr>
    <w:r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ab/>
      <w:t>Dark side of the moon</w:t>
    </w:r>
  </w:p>
  <w:p w14:paraId="205B3CCF" w14:textId="77777777" w:rsidR="00835728" w:rsidRPr="00204323" w:rsidRDefault="00835728" w:rsidP="003163C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C6AF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A58CDF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78AA4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C0813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98BA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8A02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9B9A01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8A0CA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AC4C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5D284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272F2C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C5D6C3C"/>
    <w:multiLevelType w:val="hybridMultilevel"/>
    <w:tmpl w:val="19F403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2F56CF"/>
    <w:multiLevelType w:val="hybridMultilevel"/>
    <w:tmpl w:val="2DC0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7B0EB5"/>
    <w:multiLevelType w:val="hybridMultilevel"/>
    <w:tmpl w:val="8DE068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207590"/>
    <w:multiLevelType w:val="hybridMultilevel"/>
    <w:tmpl w:val="D78485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4A6DAE"/>
    <w:multiLevelType w:val="hybridMultilevel"/>
    <w:tmpl w:val="F5EAB1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0275C5"/>
    <w:multiLevelType w:val="hybridMultilevel"/>
    <w:tmpl w:val="95882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4421C"/>
    <w:multiLevelType w:val="hybridMultilevel"/>
    <w:tmpl w:val="D458B4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DE52F9"/>
    <w:multiLevelType w:val="hybridMultilevel"/>
    <w:tmpl w:val="D4822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4735A3"/>
    <w:multiLevelType w:val="hybridMultilevel"/>
    <w:tmpl w:val="BFE06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451954"/>
    <w:multiLevelType w:val="hybridMultilevel"/>
    <w:tmpl w:val="9D346EE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A2073E3"/>
    <w:multiLevelType w:val="hybridMultilevel"/>
    <w:tmpl w:val="1798A8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1663704">
    <w:abstractNumId w:val="22"/>
  </w:num>
  <w:num w:numId="2" w16cid:durableId="557401488">
    <w:abstractNumId w:val="17"/>
  </w:num>
  <w:num w:numId="3" w16cid:durableId="490022798">
    <w:abstractNumId w:val="21"/>
  </w:num>
  <w:num w:numId="4" w16cid:durableId="409353072">
    <w:abstractNumId w:val="15"/>
  </w:num>
  <w:num w:numId="5" w16cid:durableId="1643147111">
    <w:abstractNumId w:val="13"/>
  </w:num>
  <w:num w:numId="6" w16cid:durableId="446853723">
    <w:abstractNumId w:val="16"/>
  </w:num>
  <w:num w:numId="7" w16cid:durableId="1392537856">
    <w:abstractNumId w:val="14"/>
  </w:num>
  <w:num w:numId="8" w16cid:durableId="160774145">
    <w:abstractNumId w:val="12"/>
  </w:num>
  <w:num w:numId="9" w16cid:durableId="52240015">
    <w:abstractNumId w:val="19"/>
  </w:num>
  <w:num w:numId="10" w16cid:durableId="1401291079">
    <w:abstractNumId w:val="11"/>
  </w:num>
  <w:num w:numId="11" w16cid:durableId="1841773446">
    <w:abstractNumId w:val="10"/>
  </w:num>
  <w:num w:numId="12" w16cid:durableId="1533810793">
    <w:abstractNumId w:val="8"/>
  </w:num>
  <w:num w:numId="13" w16cid:durableId="121728734">
    <w:abstractNumId w:val="7"/>
  </w:num>
  <w:num w:numId="14" w16cid:durableId="1140534585">
    <w:abstractNumId w:val="6"/>
  </w:num>
  <w:num w:numId="15" w16cid:durableId="1536237900">
    <w:abstractNumId w:val="5"/>
  </w:num>
  <w:num w:numId="16" w16cid:durableId="374891015">
    <w:abstractNumId w:val="9"/>
  </w:num>
  <w:num w:numId="17" w16cid:durableId="1291399142">
    <w:abstractNumId w:val="4"/>
  </w:num>
  <w:num w:numId="18" w16cid:durableId="1175150928">
    <w:abstractNumId w:val="3"/>
  </w:num>
  <w:num w:numId="19" w16cid:durableId="2129664997">
    <w:abstractNumId w:val="2"/>
  </w:num>
  <w:num w:numId="20" w16cid:durableId="426586751">
    <w:abstractNumId w:val="1"/>
  </w:num>
  <w:num w:numId="21" w16cid:durableId="26680193">
    <w:abstractNumId w:val="0"/>
  </w:num>
  <w:num w:numId="22" w16cid:durableId="825778075">
    <w:abstractNumId w:val="23"/>
  </w:num>
  <w:num w:numId="23" w16cid:durableId="1866361333">
    <w:abstractNumId w:val="18"/>
  </w:num>
  <w:num w:numId="24" w16cid:durableId="11833947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0590"/>
    <w:rsid w:val="00007056"/>
    <w:rsid w:val="000241D3"/>
    <w:rsid w:val="0002721A"/>
    <w:rsid w:val="00036CED"/>
    <w:rsid w:val="00045C28"/>
    <w:rsid w:val="00045DA4"/>
    <w:rsid w:val="00051C09"/>
    <w:rsid w:val="00052117"/>
    <w:rsid w:val="00061BAB"/>
    <w:rsid w:val="00072551"/>
    <w:rsid w:val="000D0DC6"/>
    <w:rsid w:val="000E7A56"/>
    <w:rsid w:val="00122351"/>
    <w:rsid w:val="00175600"/>
    <w:rsid w:val="00177FD4"/>
    <w:rsid w:val="00183077"/>
    <w:rsid w:val="00187377"/>
    <w:rsid w:val="001E0995"/>
    <w:rsid w:val="001F5C94"/>
    <w:rsid w:val="00204323"/>
    <w:rsid w:val="00207A3E"/>
    <w:rsid w:val="00276D47"/>
    <w:rsid w:val="00280B2E"/>
    <w:rsid w:val="002A3D6F"/>
    <w:rsid w:val="002C04FC"/>
    <w:rsid w:val="002F179D"/>
    <w:rsid w:val="002F5DD6"/>
    <w:rsid w:val="00305582"/>
    <w:rsid w:val="003163CA"/>
    <w:rsid w:val="00316462"/>
    <w:rsid w:val="00323C2C"/>
    <w:rsid w:val="00324D4B"/>
    <w:rsid w:val="00326AD9"/>
    <w:rsid w:val="00326B1F"/>
    <w:rsid w:val="00327E59"/>
    <w:rsid w:val="00336051"/>
    <w:rsid w:val="00381B5C"/>
    <w:rsid w:val="003836BE"/>
    <w:rsid w:val="00386AA0"/>
    <w:rsid w:val="00387D1E"/>
    <w:rsid w:val="00395BAD"/>
    <w:rsid w:val="003A608F"/>
    <w:rsid w:val="003B7F30"/>
    <w:rsid w:val="003E0F48"/>
    <w:rsid w:val="003F05A8"/>
    <w:rsid w:val="00403681"/>
    <w:rsid w:val="00443A77"/>
    <w:rsid w:val="004479D2"/>
    <w:rsid w:val="00451C17"/>
    <w:rsid w:val="00454E09"/>
    <w:rsid w:val="004900DC"/>
    <w:rsid w:val="004A1FC7"/>
    <w:rsid w:val="004B0590"/>
    <w:rsid w:val="004B062C"/>
    <w:rsid w:val="004F2939"/>
    <w:rsid w:val="00512456"/>
    <w:rsid w:val="005262FC"/>
    <w:rsid w:val="00530172"/>
    <w:rsid w:val="0054452A"/>
    <w:rsid w:val="00545679"/>
    <w:rsid w:val="005473B3"/>
    <w:rsid w:val="0057035F"/>
    <w:rsid w:val="00575A63"/>
    <w:rsid w:val="00580065"/>
    <w:rsid w:val="00593950"/>
    <w:rsid w:val="005C7BC5"/>
    <w:rsid w:val="00602C37"/>
    <w:rsid w:val="0060359D"/>
    <w:rsid w:val="00640084"/>
    <w:rsid w:val="006449B6"/>
    <w:rsid w:val="006567D6"/>
    <w:rsid w:val="00657AF5"/>
    <w:rsid w:val="0066567A"/>
    <w:rsid w:val="006812C4"/>
    <w:rsid w:val="00681949"/>
    <w:rsid w:val="00684274"/>
    <w:rsid w:val="00685275"/>
    <w:rsid w:val="0069756A"/>
    <w:rsid w:val="006A067A"/>
    <w:rsid w:val="006A2367"/>
    <w:rsid w:val="006A24A4"/>
    <w:rsid w:val="006B4831"/>
    <w:rsid w:val="006D0E5F"/>
    <w:rsid w:val="006D24CE"/>
    <w:rsid w:val="006D2BCA"/>
    <w:rsid w:val="006D2DE9"/>
    <w:rsid w:val="007272E1"/>
    <w:rsid w:val="0073201A"/>
    <w:rsid w:val="00734D67"/>
    <w:rsid w:val="00735BC9"/>
    <w:rsid w:val="00754A66"/>
    <w:rsid w:val="007B2834"/>
    <w:rsid w:val="007B55BF"/>
    <w:rsid w:val="007E2C4D"/>
    <w:rsid w:val="007E3198"/>
    <w:rsid w:val="00803664"/>
    <w:rsid w:val="00803A77"/>
    <w:rsid w:val="00815EB2"/>
    <w:rsid w:val="00827F8A"/>
    <w:rsid w:val="00833674"/>
    <w:rsid w:val="00835728"/>
    <w:rsid w:val="008503C8"/>
    <w:rsid w:val="0085264C"/>
    <w:rsid w:val="00861F86"/>
    <w:rsid w:val="00873823"/>
    <w:rsid w:val="008A4B28"/>
    <w:rsid w:val="008B2242"/>
    <w:rsid w:val="008D117D"/>
    <w:rsid w:val="008D3226"/>
    <w:rsid w:val="008E714B"/>
    <w:rsid w:val="008E7CE3"/>
    <w:rsid w:val="008F4836"/>
    <w:rsid w:val="008F7A75"/>
    <w:rsid w:val="009267C8"/>
    <w:rsid w:val="0094228B"/>
    <w:rsid w:val="009424D2"/>
    <w:rsid w:val="00951C5A"/>
    <w:rsid w:val="00963B17"/>
    <w:rsid w:val="00967E0E"/>
    <w:rsid w:val="0097251F"/>
    <w:rsid w:val="00987347"/>
    <w:rsid w:val="009B4A61"/>
    <w:rsid w:val="009C1AFD"/>
    <w:rsid w:val="009C61F2"/>
    <w:rsid w:val="009C7EB5"/>
    <w:rsid w:val="009D1D60"/>
    <w:rsid w:val="009E14A3"/>
    <w:rsid w:val="00A0296F"/>
    <w:rsid w:val="00A242E8"/>
    <w:rsid w:val="00A44A35"/>
    <w:rsid w:val="00A45529"/>
    <w:rsid w:val="00A622A2"/>
    <w:rsid w:val="00A869DE"/>
    <w:rsid w:val="00AA576C"/>
    <w:rsid w:val="00AA6C28"/>
    <w:rsid w:val="00AA7506"/>
    <w:rsid w:val="00AB0BD2"/>
    <w:rsid w:val="00AB56B1"/>
    <w:rsid w:val="00AC3440"/>
    <w:rsid w:val="00AD7E45"/>
    <w:rsid w:val="00AF6C1A"/>
    <w:rsid w:val="00B105E2"/>
    <w:rsid w:val="00B17AAA"/>
    <w:rsid w:val="00B2043D"/>
    <w:rsid w:val="00B2065A"/>
    <w:rsid w:val="00B53D0B"/>
    <w:rsid w:val="00B54B05"/>
    <w:rsid w:val="00B566D3"/>
    <w:rsid w:val="00B6473B"/>
    <w:rsid w:val="00B8532C"/>
    <w:rsid w:val="00B94387"/>
    <w:rsid w:val="00BA38D0"/>
    <w:rsid w:val="00BB2389"/>
    <w:rsid w:val="00BB281B"/>
    <w:rsid w:val="00BC2829"/>
    <w:rsid w:val="00BF440F"/>
    <w:rsid w:val="00C00255"/>
    <w:rsid w:val="00C1587C"/>
    <w:rsid w:val="00C36ECB"/>
    <w:rsid w:val="00C50344"/>
    <w:rsid w:val="00C56B96"/>
    <w:rsid w:val="00C61F0E"/>
    <w:rsid w:val="00C62ACF"/>
    <w:rsid w:val="00C65918"/>
    <w:rsid w:val="00C91936"/>
    <w:rsid w:val="00CA3C16"/>
    <w:rsid w:val="00CB05C3"/>
    <w:rsid w:val="00CB3392"/>
    <w:rsid w:val="00CC2DFF"/>
    <w:rsid w:val="00CE15D6"/>
    <w:rsid w:val="00D0685C"/>
    <w:rsid w:val="00D17777"/>
    <w:rsid w:val="00D20F16"/>
    <w:rsid w:val="00D508B9"/>
    <w:rsid w:val="00D50C34"/>
    <w:rsid w:val="00D56521"/>
    <w:rsid w:val="00D960FF"/>
    <w:rsid w:val="00DA6B2B"/>
    <w:rsid w:val="00DA7290"/>
    <w:rsid w:val="00DB09AB"/>
    <w:rsid w:val="00DB5BBD"/>
    <w:rsid w:val="00DE4951"/>
    <w:rsid w:val="00DF6CF1"/>
    <w:rsid w:val="00E00A72"/>
    <w:rsid w:val="00E06718"/>
    <w:rsid w:val="00E33BE1"/>
    <w:rsid w:val="00E408F4"/>
    <w:rsid w:val="00E5241E"/>
    <w:rsid w:val="00E563CA"/>
    <w:rsid w:val="00E77C7E"/>
    <w:rsid w:val="00E819F0"/>
    <w:rsid w:val="00E97081"/>
    <w:rsid w:val="00EF15C5"/>
    <w:rsid w:val="00EF295C"/>
    <w:rsid w:val="00F17022"/>
    <w:rsid w:val="00F43A8D"/>
    <w:rsid w:val="00F747AA"/>
    <w:rsid w:val="00F761B5"/>
    <w:rsid w:val="00F80FEF"/>
    <w:rsid w:val="00F925F1"/>
    <w:rsid w:val="00FB27EA"/>
    <w:rsid w:val="00FB3840"/>
    <w:rsid w:val="00FB4D1C"/>
    <w:rsid w:val="00FD3466"/>
    <w:rsid w:val="00FF037F"/>
    <w:rsid w:val="4BC2D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BDB6CBA"/>
  <w15:docId w15:val="{466A33C5-DFF8-4F8E-A6F3-E8BB20BFF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C2DFF"/>
    <w:pPr>
      <w:spacing w:after="0" w:line="240" w:lineRule="auto"/>
    </w:pPr>
    <w:rPr>
      <w:rFonts w:ascii="Arial" w:hAnsi="Arial" w:cs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2DFF"/>
    <w:pPr>
      <w:keepNext/>
      <w:keepLines/>
      <w:spacing w:before="24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09"/>
    <w:pPr>
      <w:keepNext/>
      <w:keepLines/>
      <w:spacing w:before="160" w:line="276" w:lineRule="auto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566D3"/>
    <w:pPr>
      <w:outlineLvl w:val="2"/>
    </w:pPr>
    <w:rPr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035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2DFF"/>
    <w:rPr>
      <w:rFonts w:ascii="Arial" w:eastAsiaTheme="majorEastAsia" w:hAnsi="Arial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4E09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566D3"/>
    <w:rPr>
      <w:rFonts w:ascii="Arial" w:eastAsiaTheme="majorEastAsia" w:hAnsi="Arial" w:cstheme="majorBidi"/>
      <w:b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9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567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DA6B2B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C2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2DFF"/>
    <w:rPr>
      <w:rFonts w:ascii="Times New Roman" w:hAnsi="Times New Roman" w:cs="Times New Roman"/>
      <w:sz w:val="24"/>
      <w:szCs w:val="24"/>
    </w:rPr>
  </w:style>
  <w:style w:type="paragraph" w:customStyle="1" w:styleId="Footertext">
    <w:name w:val="Footer text"/>
    <w:basedOn w:val="Normal"/>
    <w:qFormat/>
    <w:rsid w:val="00122351"/>
    <w:pPr>
      <w:tabs>
        <w:tab w:val="center" w:pos="4320"/>
        <w:tab w:val="right" w:pos="8640"/>
      </w:tabs>
      <w:spacing w:after="120"/>
    </w:pPr>
    <w:rPr>
      <w:rFonts w:eastAsia="MS Mincho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5034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812C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12C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12C4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812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812C4"/>
    <w:rPr>
      <w:rFonts w:ascii="Arial" w:hAnsi="Arial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734D67"/>
    <w:pPr>
      <w:spacing w:before="60" w:after="120" w:line="276" w:lineRule="auto"/>
    </w:pPr>
    <w:rPr>
      <w:rFonts w:cstheme="minorBidi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734D67"/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734D67"/>
  </w:style>
  <w:style w:type="paragraph" w:styleId="NoSpacing">
    <w:name w:val="No Spacing"/>
    <w:uiPriority w:val="1"/>
    <w:qFormat/>
    <w:rsid w:val="002C04FC"/>
    <w:pPr>
      <w:spacing w:after="0" w:line="240" w:lineRule="auto"/>
    </w:pPr>
    <w:rPr>
      <w:rFonts w:ascii="Arial" w:hAnsi="Arial" w:cs="Times New Roman"/>
      <w:szCs w:val="24"/>
    </w:rPr>
  </w:style>
  <w:style w:type="paragraph" w:styleId="ListBullet">
    <w:name w:val="List Bullet"/>
    <w:basedOn w:val="Normal"/>
    <w:uiPriority w:val="99"/>
    <w:unhideWhenUsed/>
    <w:rsid w:val="00187377"/>
    <w:pPr>
      <w:numPr>
        <w:numId w:val="11"/>
      </w:numPr>
      <w:spacing w:before="120" w:after="60" w:line="276" w:lineRule="auto"/>
      <w:ind w:left="357" w:hanging="357"/>
      <w:contextualSpacing/>
    </w:pPr>
  </w:style>
  <w:style w:type="paragraph" w:styleId="Revision">
    <w:name w:val="Revision"/>
    <w:hidden/>
    <w:uiPriority w:val="99"/>
    <w:semiHidden/>
    <w:rsid w:val="00451C17"/>
    <w:pPr>
      <w:spacing w:after="0" w:line="240" w:lineRule="auto"/>
    </w:pPr>
    <w:rPr>
      <w:rFonts w:ascii="Arial" w:hAnsi="Arial" w:cs="Times New Roman"/>
      <w:szCs w:val="24"/>
    </w:rPr>
  </w:style>
  <w:style w:type="paragraph" w:customStyle="1" w:styleId="Style1">
    <w:name w:val="Style1"/>
    <w:basedOn w:val="Heading2"/>
    <w:link w:val="Style1Char"/>
    <w:qFormat/>
    <w:rsid w:val="00B6473B"/>
    <w:rPr>
      <w:color w:val="2E74B5" w:themeColor="accent1" w:themeShade="BF"/>
      <w:sz w:val="32"/>
      <w:szCs w:val="32"/>
      <w:u w:val="single"/>
    </w:rPr>
  </w:style>
  <w:style w:type="character" w:customStyle="1" w:styleId="Style1Char">
    <w:name w:val="Style1 Char"/>
    <w:basedOn w:val="Heading2Char"/>
    <w:link w:val="Style1"/>
    <w:rsid w:val="00B6473B"/>
    <w:rPr>
      <w:rFonts w:ascii="Arial" w:eastAsiaTheme="majorEastAsia" w:hAnsi="Arial" w:cstheme="majorBidi"/>
      <w:b/>
      <w:color w:val="2E74B5" w:themeColor="accent1" w:themeShade="BF"/>
      <w:sz w:val="32"/>
      <w:szCs w:val="32"/>
      <w:u w:val="single"/>
    </w:rPr>
  </w:style>
  <w:style w:type="paragraph" w:styleId="NormalWeb">
    <w:name w:val="Normal (Web)"/>
    <w:basedOn w:val="Normal"/>
    <w:uiPriority w:val="99"/>
    <w:semiHidden/>
    <w:unhideWhenUsed/>
    <w:rsid w:val="00D960FF"/>
    <w:rPr>
      <w:rFonts w:ascii="Times New Roman" w:hAnsi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035F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customStyle="1" w:styleId="Tabletext">
    <w:name w:val="Table text"/>
    <w:basedOn w:val="Normal"/>
    <w:qFormat/>
    <w:rsid w:val="006567D6"/>
    <w:pPr>
      <w:spacing w:before="40" w:line="276" w:lineRule="auto"/>
      <w:ind w:left="170" w:right="170"/>
    </w:pPr>
    <w:rPr>
      <w:rFonts w:eastAsia="MS PGothic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FF03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05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563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46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8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3962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15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216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traliancurriculum.edu.au/curriculum/contentdescription/ACSSU048" TargetMode="External"/><Relationship Id="rId13" Type="http://schemas.openxmlformats.org/officeDocument/2006/relationships/hyperlink" Target="http://earthsky.org/moon-phases/new-moon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ssist.asta.edu.au/resource/3469/dark-side-moon-cle" TargetMode="External"/><Relationship Id="rId12" Type="http://schemas.openxmlformats.org/officeDocument/2006/relationships/hyperlink" Target="https://oceanservice.noaa.gov/education/tutorial_tides/tides01_intro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onconnection.com/moon_phases.p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science.howstuffworks.com/dark-side-of-moon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ustraliancurriculum.edu.au/science/curriculum/f-10?layout=1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Dilger</dc:creator>
  <cp:lastModifiedBy>Emily Aslin</cp:lastModifiedBy>
  <cp:revision>3</cp:revision>
  <cp:lastPrinted>2015-07-31T00:55:00Z</cp:lastPrinted>
  <dcterms:created xsi:type="dcterms:W3CDTF">2022-08-01T22:27:00Z</dcterms:created>
  <dcterms:modified xsi:type="dcterms:W3CDTF">2022-08-01T22:28:00Z</dcterms:modified>
</cp:coreProperties>
</file>