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4ED1FE" w14:textId="7C8090FA" w:rsidR="00C50344" w:rsidRDefault="004074F6" w:rsidP="00657A2A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Style1Char"/>
          <w:b/>
          <w:bCs/>
          <w:u w:val="none"/>
        </w:rPr>
      </w:pPr>
      <w:r w:rsidRPr="00B20869">
        <w:rPr>
          <w:i/>
        </w:rPr>
        <w:t>Pla</w:t>
      </w:r>
      <w:r w:rsidR="00B20869" w:rsidRPr="00B20869">
        <w:rPr>
          <w:i/>
        </w:rPr>
        <w:t>sticine investigators</w:t>
      </w:r>
      <w:r w:rsidR="4BC2DF0A">
        <w:t xml:space="preserve"> </w:t>
      </w:r>
      <w:r w:rsidR="4BC2DF0A" w:rsidRPr="4BC2DF0A">
        <w:rPr>
          <w:rStyle w:val="Style1Char"/>
          <w:b/>
          <w:bCs/>
          <w:u w:val="none"/>
        </w:rPr>
        <w:t>Teacher background notes</w:t>
      </w:r>
    </w:p>
    <w:p w14:paraId="6B46B1F7" w14:textId="77777777" w:rsidR="00657A2A" w:rsidRPr="00657A2A" w:rsidRDefault="00657A2A" w:rsidP="00657A2A"/>
    <w:p w14:paraId="59DACCD9" w14:textId="72B87785" w:rsidR="00734D67" w:rsidRPr="00B20869" w:rsidRDefault="00734D67" w:rsidP="008F75C9">
      <w:pPr>
        <w:pStyle w:val="BodyText"/>
        <w:jc w:val="both"/>
        <w:rPr>
          <w:b/>
        </w:rPr>
      </w:pPr>
      <w:r w:rsidRPr="00B20869">
        <w:rPr>
          <w:b/>
          <w:bCs/>
        </w:rPr>
        <w:t>In th</w:t>
      </w:r>
      <w:r w:rsidR="008E5929" w:rsidRPr="00B20869">
        <w:rPr>
          <w:b/>
          <w:bCs/>
        </w:rPr>
        <w:t>ese</w:t>
      </w:r>
      <w:r w:rsidRPr="00B20869">
        <w:rPr>
          <w:b/>
          <w:bCs/>
        </w:rPr>
        <w:t xml:space="preserve"> investigation</w:t>
      </w:r>
      <w:r w:rsidR="008E5929" w:rsidRPr="00B20869">
        <w:rPr>
          <w:b/>
          <w:bCs/>
        </w:rPr>
        <w:t>s</w:t>
      </w:r>
      <w:r w:rsidR="00B20869">
        <w:rPr>
          <w:b/>
          <w:bCs/>
        </w:rPr>
        <w:t>,</w:t>
      </w:r>
      <w:r w:rsidRPr="00B20869">
        <w:rPr>
          <w:b/>
          <w:bCs/>
        </w:rPr>
        <w:t xml:space="preserve"> </w:t>
      </w:r>
      <w:r w:rsidR="00B0009D">
        <w:rPr>
          <w:rFonts w:eastAsia="Arial" w:cs="Arial"/>
          <w:b/>
        </w:rPr>
        <w:t xml:space="preserve">the </w:t>
      </w:r>
      <w:r w:rsidR="00F11F89" w:rsidRPr="00B20869">
        <w:rPr>
          <w:rFonts w:eastAsia="Arial" w:cs="Arial"/>
          <w:b/>
        </w:rPr>
        <w:t xml:space="preserve">physical changes </w:t>
      </w:r>
      <w:r w:rsidR="0059583C">
        <w:rPr>
          <w:rFonts w:eastAsia="Arial" w:cs="Arial"/>
          <w:b/>
        </w:rPr>
        <w:t xml:space="preserve">made </w:t>
      </w:r>
      <w:r w:rsidR="00F11F89" w:rsidRPr="00B20869">
        <w:rPr>
          <w:rFonts w:eastAsia="Arial" w:cs="Arial"/>
          <w:b/>
        </w:rPr>
        <w:t xml:space="preserve">to plasticine </w:t>
      </w:r>
      <w:r w:rsidR="00E31774">
        <w:rPr>
          <w:rFonts w:eastAsia="Arial" w:cs="Arial"/>
          <w:b/>
        </w:rPr>
        <w:t>when it is</w:t>
      </w:r>
      <w:r w:rsidR="00F11F89" w:rsidRPr="00B20869">
        <w:rPr>
          <w:rFonts w:eastAsia="Arial" w:cs="Arial"/>
          <w:b/>
        </w:rPr>
        <w:t xml:space="preserve"> manipulat</w:t>
      </w:r>
      <w:r w:rsidR="00E31774">
        <w:rPr>
          <w:rFonts w:eastAsia="Arial" w:cs="Arial"/>
          <w:b/>
        </w:rPr>
        <w:t>ed</w:t>
      </w:r>
      <w:r w:rsidR="00F11F89" w:rsidRPr="00B20869">
        <w:rPr>
          <w:rFonts w:eastAsia="Arial" w:cs="Arial"/>
          <w:b/>
        </w:rPr>
        <w:t xml:space="preserve"> in different ways</w:t>
      </w:r>
      <w:r w:rsidR="00B0009D">
        <w:rPr>
          <w:rFonts w:eastAsia="Arial" w:cs="Arial"/>
          <w:b/>
        </w:rPr>
        <w:t>, including</w:t>
      </w:r>
      <w:r w:rsidR="00B213F5" w:rsidRPr="00B20869">
        <w:rPr>
          <w:rFonts w:eastAsia="Arial" w:cs="Arial"/>
          <w:b/>
        </w:rPr>
        <w:t xml:space="preserve"> </w:t>
      </w:r>
      <w:r w:rsidR="00B20869">
        <w:rPr>
          <w:rFonts w:eastAsia="Arial" w:cs="Arial"/>
          <w:b/>
        </w:rPr>
        <w:t xml:space="preserve">the </w:t>
      </w:r>
      <w:r w:rsidR="00B213F5" w:rsidRPr="00B20869">
        <w:rPr>
          <w:rFonts w:eastAsia="Arial" w:cs="Arial"/>
          <w:b/>
        </w:rPr>
        <w:t xml:space="preserve">softening </w:t>
      </w:r>
      <w:r w:rsidR="00B20869">
        <w:rPr>
          <w:rFonts w:eastAsia="Arial" w:cs="Arial"/>
          <w:b/>
        </w:rPr>
        <w:t xml:space="preserve">of </w:t>
      </w:r>
      <w:r w:rsidR="0059583C">
        <w:rPr>
          <w:rFonts w:eastAsia="Arial" w:cs="Arial"/>
          <w:b/>
        </w:rPr>
        <w:t>the material</w:t>
      </w:r>
      <w:r w:rsidR="008E5929" w:rsidRPr="00B20869">
        <w:rPr>
          <w:rFonts w:eastAsia="Arial" w:cs="Arial"/>
          <w:b/>
        </w:rPr>
        <w:t xml:space="preserve"> by </w:t>
      </w:r>
      <w:r w:rsidR="0029720D" w:rsidRPr="00B20869">
        <w:rPr>
          <w:rFonts w:eastAsia="Arial" w:cs="Arial"/>
          <w:b/>
        </w:rPr>
        <w:t>warm</w:t>
      </w:r>
      <w:r w:rsidR="00E26A4A" w:rsidRPr="00B20869">
        <w:rPr>
          <w:rFonts w:eastAsia="Arial" w:cs="Arial"/>
          <w:b/>
        </w:rPr>
        <w:t>ing</w:t>
      </w:r>
      <w:r w:rsidR="00B0009D">
        <w:rPr>
          <w:rFonts w:eastAsia="Arial" w:cs="Arial"/>
          <w:b/>
        </w:rPr>
        <w:t>, are investigated</w:t>
      </w:r>
      <w:r w:rsidR="00633AEC">
        <w:rPr>
          <w:rFonts w:eastAsia="Arial" w:cs="Arial"/>
          <w:b/>
        </w:rPr>
        <w:t>.</w:t>
      </w:r>
    </w:p>
    <w:p w14:paraId="39F176ED" w14:textId="15C75BC0" w:rsidR="003163CA" w:rsidRPr="003A294E" w:rsidRDefault="003A294E" w:rsidP="008F75C9">
      <w:pPr>
        <w:pStyle w:val="Heading2"/>
        <w:rPr>
          <w:color w:val="0000FF"/>
        </w:rPr>
      </w:pPr>
      <w:hyperlink r:id="rId8" w:history="1">
        <w:r w:rsidR="006A2367" w:rsidRPr="003A294E">
          <w:rPr>
            <w:rStyle w:val="Hyperlink"/>
          </w:rPr>
          <w:t>Australian Curriculum</w:t>
        </w:r>
        <w:r w:rsidR="00276D47" w:rsidRPr="003A294E">
          <w:rPr>
            <w:rStyle w:val="Hyperlink"/>
          </w:rPr>
          <w:t>: Scien</w:t>
        </w:r>
        <w:r w:rsidR="00276D47" w:rsidRPr="003A294E">
          <w:rPr>
            <w:rStyle w:val="Hyperlink"/>
          </w:rPr>
          <w:t>c</w:t>
        </w:r>
        <w:r w:rsidR="00276D47" w:rsidRPr="003A294E">
          <w:rPr>
            <w:rStyle w:val="Hyperlink"/>
          </w:rPr>
          <w:t>e</w:t>
        </w:r>
        <w:r w:rsidR="006A2367" w:rsidRPr="003A294E">
          <w:rPr>
            <w:rStyle w:val="Hyperlink"/>
          </w:rPr>
          <w:t xml:space="preserve"> links</w:t>
        </w:r>
      </w:hyperlink>
    </w:p>
    <w:p w14:paraId="7F6C309E" w14:textId="77777777" w:rsidR="0066567A" w:rsidRPr="0060359D" w:rsidRDefault="00734D67" w:rsidP="008F75C9">
      <w:pPr>
        <w:pStyle w:val="Heading2"/>
      </w:pPr>
      <w:r>
        <w:t>Learning intentions</w:t>
      </w:r>
    </w:p>
    <w:p w14:paraId="74922B62" w14:textId="77777777" w:rsidR="00684274" w:rsidRDefault="00684274" w:rsidP="008F75C9">
      <w:pPr>
        <w:pStyle w:val="BodyText"/>
      </w:pPr>
      <w:r>
        <w:t>Students will be able to:</w:t>
      </w:r>
      <w:bookmarkStart w:id="0" w:name="_GoBack"/>
      <w:bookmarkEnd w:id="0"/>
    </w:p>
    <w:p w14:paraId="269756E6" w14:textId="7D22A5AB" w:rsidR="003A1629" w:rsidRPr="001C5AEF" w:rsidRDefault="003A1629" w:rsidP="008F75C9">
      <w:pPr>
        <w:pStyle w:val="ListBullet"/>
      </w:pPr>
      <w:proofErr w:type="gramStart"/>
      <w:r>
        <w:t>u</w:t>
      </w:r>
      <w:r w:rsidRPr="001C5AEF">
        <w:t>nderstand</w:t>
      </w:r>
      <w:proofErr w:type="gramEnd"/>
      <w:r w:rsidRPr="001C5AEF">
        <w:t xml:space="preserve"> </w:t>
      </w:r>
      <w:r w:rsidR="00673203">
        <w:t>how materials can be changed</w:t>
      </w:r>
      <w:r w:rsidRPr="001C5AEF">
        <w:t xml:space="preserve"> </w:t>
      </w:r>
      <w:r w:rsidR="00673203">
        <w:t xml:space="preserve">by </w:t>
      </w:r>
      <w:r w:rsidRPr="001C5AEF">
        <w:t xml:space="preserve">interacting physically with </w:t>
      </w:r>
      <w:r w:rsidR="00877964">
        <w:t xml:space="preserve">the </w:t>
      </w:r>
      <w:r w:rsidRPr="001C5AEF">
        <w:t>material</w:t>
      </w:r>
      <w:r w:rsidR="00877964">
        <w:t xml:space="preserve"> (plasticine)</w:t>
      </w:r>
      <w:r w:rsidR="000F0A94">
        <w:t xml:space="preserve"> [including temperature change]</w:t>
      </w:r>
      <w:r w:rsidR="00ED0E1B">
        <w:t>;</w:t>
      </w:r>
    </w:p>
    <w:p w14:paraId="16ED789E" w14:textId="353A9DC3" w:rsidR="003A1629" w:rsidRPr="001C5AEF" w:rsidRDefault="003A1629" w:rsidP="008F75C9">
      <w:pPr>
        <w:pStyle w:val="ListBullet"/>
      </w:pPr>
      <w:proofErr w:type="gramStart"/>
      <w:r>
        <w:t>u</w:t>
      </w:r>
      <w:r w:rsidRPr="001C5AEF">
        <w:t>nderstand</w:t>
      </w:r>
      <w:proofErr w:type="gramEnd"/>
      <w:r w:rsidRPr="001C5AEF">
        <w:t xml:space="preserve"> and use appropriate scientific vocabulary to describe and compare properties of materials</w:t>
      </w:r>
      <w:r w:rsidR="00ED0E1B">
        <w:t>;</w:t>
      </w:r>
    </w:p>
    <w:p w14:paraId="2F390EAE" w14:textId="24C3196F" w:rsidR="003A1629" w:rsidRPr="001C5AEF" w:rsidRDefault="003A1629" w:rsidP="008F75C9">
      <w:pPr>
        <w:pStyle w:val="ListBullet"/>
      </w:pPr>
      <w:proofErr w:type="gramStart"/>
      <w:r>
        <w:t>m</w:t>
      </w:r>
      <w:r w:rsidRPr="001C5AEF">
        <w:t>easure</w:t>
      </w:r>
      <w:proofErr w:type="gramEnd"/>
      <w:r w:rsidRPr="001C5AEF">
        <w:t xml:space="preserve"> by comparing objects</w:t>
      </w:r>
      <w:r>
        <w:t>,</w:t>
      </w:r>
      <w:r w:rsidRPr="001C5AEF">
        <w:t xml:space="preserve"> or by using informal units</w:t>
      </w:r>
      <w:r w:rsidR="00ED0E1B">
        <w:t>;</w:t>
      </w:r>
    </w:p>
    <w:p w14:paraId="3AF4F56A" w14:textId="6BB377C3" w:rsidR="003A1629" w:rsidRPr="001C5AEF" w:rsidRDefault="003A1629" w:rsidP="008F75C9">
      <w:pPr>
        <w:pStyle w:val="ListBullet"/>
      </w:pPr>
      <w:proofErr w:type="gramStart"/>
      <w:r>
        <w:t>i</w:t>
      </w:r>
      <w:r w:rsidRPr="001C5AEF">
        <w:t>dentify</w:t>
      </w:r>
      <w:proofErr w:type="gramEnd"/>
      <w:r w:rsidRPr="001C5AEF">
        <w:t xml:space="preserve"> and explore information and ideas</w:t>
      </w:r>
      <w:r w:rsidR="00ED0E1B">
        <w:t>;</w:t>
      </w:r>
      <w:r w:rsidRPr="001C5AEF">
        <w:t xml:space="preserve"> </w:t>
      </w:r>
    </w:p>
    <w:p w14:paraId="6277B2EE" w14:textId="5F0655C5" w:rsidR="003A1629" w:rsidRPr="001C5AEF" w:rsidRDefault="003A1629" w:rsidP="008F75C9">
      <w:pPr>
        <w:pStyle w:val="ListBullet"/>
        <w:rPr>
          <w:rFonts w:eastAsiaTheme="majorEastAsia" w:cs="Arial"/>
          <w:szCs w:val="22"/>
        </w:rPr>
      </w:pPr>
      <w:proofErr w:type="gramStart"/>
      <w:r>
        <w:rPr>
          <w:rFonts w:eastAsiaTheme="majorEastAsia" w:cs="Arial"/>
          <w:szCs w:val="22"/>
        </w:rPr>
        <w:t>r</w:t>
      </w:r>
      <w:r w:rsidRPr="001C5AEF">
        <w:rPr>
          <w:rFonts w:eastAsiaTheme="majorEastAsia" w:cs="Arial"/>
          <w:szCs w:val="22"/>
        </w:rPr>
        <w:t>espond</w:t>
      </w:r>
      <w:proofErr w:type="gramEnd"/>
      <w:r w:rsidRPr="001C5AEF">
        <w:rPr>
          <w:rFonts w:cs="Arial"/>
          <w:szCs w:val="22"/>
        </w:rPr>
        <w:t xml:space="preserve"> to questions, make predictions, and participate in guided investigations</w:t>
      </w:r>
      <w:r w:rsidR="00ED0E1B">
        <w:rPr>
          <w:rFonts w:cs="Arial"/>
          <w:szCs w:val="22"/>
        </w:rPr>
        <w:t>;</w:t>
      </w:r>
    </w:p>
    <w:p w14:paraId="251842FB" w14:textId="77777777" w:rsidR="003A1629" w:rsidRPr="003A1629" w:rsidRDefault="003A1629" w:rsidP="008F75C9">
      <w:pPr>
        <w:pStyle w:val="ListBullet"/>
        <w:rPr>
          <w:rFonts w:eastAsiaTheme="majorEastAsia" w:cs="Arial"/>
          <w:szCs w:val="22"/>
        </w:rPr>
      </w:pPr>
      <w:proofErr w:type="gramStart"/>
      <w:r>
        <w:rPr>
          <w:rFonts w:cs="Arial"/>
          <w:szCs w:val="22"/>
        </w:rPr>
        <w:t>f</w:t>
      </w:r>
      <w:r w:rsidRPr="001C5AEF">
        <w:rPr>
          <w:rFonts w:cs="Arial"/>
          <w:szCs w:val="22"/>
        </w:rPr>
        <w:t>ollow</w:t>
      </w:r>
      <w:proofErr w:type="gramEnd"/>
      <w:r w:rsidRPr="001C5AEF">
        <w:rPr>
          <w:rFonts w:cs="Arial"/>
          <w:szCs w:val="22"/>
        </w:rPr>
        <w:t xml:space="preserve"> instructions to</w:t>
      </w:r>
      <w:r w:rsidRPr="001C5AEF">
        <w:rPr>
          <w:rFonts w:eastAsiaTheme="majorEastAsia" w:cs="Arial"/>
          <w:szCs w:val="22"/>
        </w:rPr>
        <w:t xml:space="preserve"> record</w:t>
      </w:r>
      <w:r w:rsidRPr="001C5AEF">
        <w:rPr>
          <w:rFonts w:cs="Arial"/>
          <w:szCs w:val="22"/>
        </w:rPr>
        <w:t xml:space="preserve"> </w:t>
      </w:r>
      <w:r w:rsidR="00737894">
        <w:rPr>
          <w:rFonts w:cs="Arial"/>
          <w:szCs w:val="22"/>
        </w:rPr>
        <w:t>(including the option</w:t>
      </w:r>
      <w:r w:rsidR="000F0A94">
        <w:rPr>
          <w:rFonts w:cs="Arial"/>
          <w:szCs w:val="22"/>
        </w:rPr>
        <w:t xml:space="preserve"> of using digital technologies)</w:t>
      </w:r>
      <w:r w:rsidR="00737894">
        <w:rPr>
          <w:rFonts w:cs="Arial"/>
          <w:szCs w:val="22"/>
        </w:rPr>
        <w:t xml:space="preserve"> </w:t>
      </w:r>
      <w:r w:rsidRPr="001C5AEF">
        <w:rPr>
          <w:rFonts w:cs="Arial"/>
          <w:szCs w:val="22"/>
        </w:rPr>
        <w:t xml:space="preserve">and </w:t>
      </w:r>
      <w:r w:rsidR="00737894">
        <w:rPr>
          <w:rFonts w:cs="Arial"/>
          <w:szCs w:val="22"/>
        </w:rPr>
        <w:t xml:space="preserve">to </w:t>
      </w:r>
      <w:r w:rsidRPr="001C5AEF">
        <w:rPr>
          <w:rFonts w:cs="Arial"/>
          <w:szCs w:val="22"/>
        </w:rPr>
        <w:t>sort their observations and share them with others</w:t>
      </w:r>
      <w:r>
        <w:rPr>
          <w:rFonts w:cs="Arial"/>
          <w:szCs w:val="22"/>
        </w:rPr>
        <w:t>.</w:t>
      </w:r>
      <w:r w:rsidRPr="001C5AEF">
        <w:rPr>
          <w:rFonts w:cs="Arial"/>
          <w:szCs w:val="22"/>
        </w:rPr>
        <w:t xml:space="preserve"> </w:t>
      </w:r>
    </w:p>
    <w:p w14:paraId="2ECE6DF4" w14:textId="77777777" w:rsidR="00734D67" w:rsidRPr="002C04FC" w:rsidRDefault="00734D67" w:rsidP="0048196A">
      <w:pPr>
        <w:pStyle w:val="Heading2"/>
        <w:jc w:val="both"/>
      </w:pPr>
      <w:r w:rsidRPr="002C04FC">
        <w:t>Suggested time</w:t>
      </w:r>
      <w:r w:rsidR="0029720D">
        <w:t xml:space="preserve"> frame</w:t>
      </w:r>
      <w:r w:rsidRPr="002C04FC">
        <w:t xml:space="preserve"> for this CLE</w:t>
      </w:r>
    </w:p>
    <w:p w14:paraId="405CEA27" w14:textId="11154FFE" w:rsidR="00734D67" w:rsidRPr="004900DC" w:rsidRDefault="00CE1E88" w:rsidP="004900DC">
      <w:pPr>
        <w:pStyle w:val="BodyText"/>
      </w:pPr>
      <w:r w:rsidRPr="00511142">
        <w:t>The time need</w:t>
      </w:r>
      <w:r w:rsidR="00ED0E1B">
        <w:t>ed</w:t>
      </w:r>
      <w:r w:rsidRPr="00511142">
        <w:t xml:space="preserve"> to complete the </w:t>
      </w:r>
      <w:r w:rsidRPr="000F0A94">
        <w:rPr>
          <w:i/>
        </w:rPr>
        <w:t xml:space="preserve">Plasticine </w:t>
      </w:r>
      <w:r w:rsidR="000F0A94" w:rsidRPr="000F0A94">
        <w:rPr>
          <w:i/>
        </w:rPr>
        <w:t>investigators</w:t>
      </w:r>
      <w:r>
        <w:t xml:space="preserve"> CLE </w:t>
      </w:r>
      <w:r w:rsidRPr="00511142">
        <w:t xml:space="preserve">will depend on the depth of the prior knowledge of students, the time to perform the </w:t>
      </w:r>
      <w:r>
        <w:t>two</w:t>
      </w:r>
      <w:r w:rsidR="00A57B10">
        <w:t xml:space="preserve"> investigations—</w:t>
      </w:r>
      <w:r>
        <w:t>‘What can we make with plasticine?’ and ‘Plasticine investigation’</w:t>
      </w:r>
      <w:r w:rsidR="00A57B10">
        <w:t>—and</w:t>
      </w:r>
      <w:r>
        <w:t xml:space="preserve"> </w:t>
      </w:r>
      <w:r w:rsidRPr="00511142">
        <w:t>follow up with any further extension activities.</w:t>
      </w:r>
      <w:r w:rsidR="00A57B10">
        <w:t xml:space="preserve"> </w:t>
      </w:r>
      <w:r w:rsidR="00207A3E" w:rsidRPr="00207A3E">
        <w:t xml:space="preserve">Allow </w:t>
      </w:r>
      <w:r w:rsidR="00F11F89">
        <w:t>2</w:t>
      </w:r>
      <w:r w:rsidR="00A57B10">
        <w:t>.5–</w:t>
      </w:r>
      <w:r w:rsidR="00EF1A66">
        <w:t>4</w:t>
      </w:r>
      <w:r w:rsidR="00F11F89">
        <w:t xml:space="preserve"> hours</w:t>
      </w:r>
      <w:r w:rsidR="00A57B10">
        <w:t>.</w:t>
      </w:r>
    </w:p>
    <w:p w14:paraId="478FC311" w14:textId="77777777" w:rsidR="004A62BC" w:rsidRPr="004A62BC" w:rsidRDefault="002C04FC" w:rsidP="004A62BC">
      <w:pPr>
        <w:pStyle w:val="Heading2"/>
      </w:pPr>
      <w:r w:rsidRPr="00870D83">
        <w:t xml:space="preserve">Prior </w:t>
      </w:r>
      <w:r w:rsidR="004900DC" w:rsidRPr="00870D83">
        <w:t>conceptual k</w:t>
      </w:r>
      <w:r w:rsidR="002F179D" w:rsidRPr="00870D83">
        <w:t>nowledge</w:t>
      </w:r>
    </w:p>
    <w:p w14:paraId="713B4867" w14:textId="0C6D2BCB" w:rsidR="004A62BC" w:rsidRPr="00AE2084" w:rsidRDefault="004A62BC" w:rsidP="00A57B10">
      <w:pPr>
        <w:pStyle w:val="BodyText"/>
      </w:pPr>
      <w:r>
        <w:t>Science / Year Foundation / Science Understanding / Chem</w:t>
      </w:r>
      <w:r w:rsidR="008B49C8">
        <w:t>ical s</w:t>
      </w:r>
      <w:r>
        <w:t xml:space="preserve">ciences </w:t>
      </w:r>
    </w:p>
    <w:p w14:paraId="0A558079" w14:textId="77777777" w:rsidR="004A62BC" w:rsidRDefault="004A62BC" w:rsidP="00A57B10">
      <w:pPr>
        <w:pStyle w:val="BodyText"/>
      </w:pPr>
      <w:r w:rsidRPr="00AE2084">
        <w:t xml:space="preserve">Content description </w:t>
      </w:r>
    </w:p>
    <w:p w14:paraId="0D2E488C" w14:textId="77777777" w:rsidR="004A62BC" w:rsidRDefault="004A62BC" w:rsidP="00A57B10">
      <w:pPr>
        <w:pStyle w:val="BodyText"/>
      </w:pPr>
      <w:r w:rsidRPr="00A57B10">
        <w:rPr>
          <w:i/>
        </w:rPr>
        <w:t>Objects are made of materials that have observable properties.</w:t>
      </w:r>
      <w:r w:rsidRPr="00A57B10">
        <w:t xml:space="preserve"> </w:t>
      </w:r>
      <w:hyperlink r:id="rId9" w:tooltip="View additional details of ACSSU003" w:history="1">
        <w:r w:rsidRPr="00A57B10">
          <w:rPr>
            <w:rStyle w:val="Hyperlink"/>
            <w:i/>
            <w:u w:val="none"/>
          </w:rPr>
          <w:t>(</w:t>
        </w:r>
        <w:r w:rsidRPr="00A57B10">
          <w:rPr>
            <w:rStyle w:val="Hyperlink"/>
            <w:i/>
          </w:rPr>
          <w:t>ACSSU003</w:t>
        </w:r>
        <w:r w:rsidRPr="00A57B10">
          <w:rPr>
            <w:rStyle w:val="Hyperlink"/>
            <w:i/>
            <w:u w:val="none"/>
          </w:rPr>
          <w:t>)</w:t>
        </w:r>
      </w:hyperlink>
    </w:p>
    <w:p w14:paraId="43A1EB3D" w14:textId="77777777" w:rsidR="00175600" w:rsidRDefault="00175600" w:rsidP="00B566D3">
      <w:pPr>
        <w:pStyle w:val="Heading2"/>
      </w:pPr>
      <w:r w:rsidRPr="0060359D">
        <w:t>New concepts to be introduced</w:t>
      </w:r>
    </w:p>
    <w:p w14:paraId="35CA6ED5" w14:textId="5D211988" w:rsidR="0082439A" w:rsidRPr="0082439A" w:rsidRDefault="0082439A" w:rsidP="00B0009D">
      <w:pPr>
        <w:pStyle w:val="BodyText"/>
        <w:rPr>
          <w:lang w:eastAsia="en-AU"/>
        </w:rPr>
      </w:pPr>
      <w:r w:rsidRPr="00933933">
        <w:rPr>
          <w:lang w:eastAsia="en-AU"/>
        </w:rPr>
        <w:t xml:space="preserve">The concepts of </w:t>
      </w:r>
      <w:r w:rsidR="004A62BC">
        <w:rPr>
          <w:lang w:eastAsia="en-AU"/>
        </w:rPr>
        <w:t>physical and chemical changes</w:t>
      </w:r>
      <w:r w:rsidRPr="00933933">
        <w:rPr>
          <w:lang w:eastAsia="en-AU"/>
        </w:rPr>
        <w:t xml:space="preserve"> are challenging for </w:t>
      </w:r>
      <w:r w:rsidR="004A62BC">
        <w:rPr>
          <w:lang w:eastAsia="en-AU"/>
        </w:rPr>
        <w:t xml:space="preserve">both </w:t>
      </w:r>
      <w:r>
        <w:rPr>
          <w:lang w:eastAsia="en-AU"/>
        </w:rPr>
        <w:t>primary</w:t>
      </w:r>
      <w:r w:rsidR="004A62BC">
        <w:rPr>
          <w:lang w:eastAsia="en-AU"/>
        </w:rPr>
        <w:t xml:space="preserve"> and secondary</w:t>
      </w:r>
      <w:r>
        <w:rPr>
          <w:lang w:eastAsia="en-AU"/>
        </w:rPr>
        <w:t xml:space="preserve"> </w:t>
      </w:r>
      <w:r w:rsidRPr="00933933">
        <w:rPr>
          <w:lang w:eastAsia="en-AU"/>
        </w:rPr>
        <w:t>students</w:t>
      </w:r>
      <w:r w:rsidR="00A57B10">
        <w:rPr>
          <w:lang w:eastAsia="en-AU"/>
        </w:rPr>
        <w:t>. F</w:t>
      </w:r>
      <w:r w:rsidR="004A62BC">
        <w:rPr>
          <w:lang w:eastAsia="en-AU"/>
        </w:rPr>
        <w:t xml:space="preserve">amiliarity with these concepts </w:t>
      </w:r>
      <w:r w:rsidR="00EF1A66">
        <w:rPr>
          <w:lang w:eastAsia="en-AU"/>
        </w:rPr>
        <w:t>is</w:t>
      </w:r>
      <w:r w:rsidR="004A62BC">
        <w:rPr>
          <w:lang w:eastAsia="en-AU"/>
        </w:rPr>
        <w:t xml:space="preserve"> </w:t>
      </w:r>
      <w:r w:rsidR="00DF3C95">
        <w:rPr>
          <w:lang w:eastAsia="en-AU"/>
        </w:rPr>
        <w:t>sequentially</w:t>
      </w:r>
      <w:r w:rsidR="004A62BC">
        <w:rPr>
          <w:lang w:eastAsia="en-AU"/>
        </w:rPr>
        <w:t xml:space="preserve"> built </w:t>
      </w:r>
      <w:r w:rsidR="00A57B10">
        <w:rPr>
          <w:lang w:eastAsia="en-AU"/>
        </w:rPr>
        <w:t xml:space="preserve">upon </w:t>
      </w:r>
      <w:r w:rsidR="004A62BC">
        <w:rPr>
          <w:lang w:eastAsia="en-AU"/>
        </w:rPr>
        <w:t xml:space="preserve">over the course of a student’s engagement in </w:t>
      </w:r>
      <w:r w:rsidR="00DC6A59">
        <w:rPr>
          <w:lang w:eastAsia="en-AU"/>
        </w:rPr>
        <w:t xml:space="preserve">the </w:t>
      </w:r>
      <w:r w:rsidR="004A62BC">
        <w:rPr>
          <w:lang w:eastAsia="en-AU"/>
        </w:rPr>
        <w:t>primary and secondary school science</w:t>
      </w:r>
      <w:r w:rsidR="00DC6A59">
        <w:rPr>
          <w:lang w:eastAsia="en-AU"/>
        </w:rPr>
        <w:t xml:space="preserve"> curriculum</w:t>
      </w:r>
      <w:r w:rsidR="004A62BC">
        <w:rPr>
          <w:lang w:eastAsia="en-AU"/>
        </w:rPr>
        <w:t>. In this</w:t>
      </w:r>
      <w:r w:rsidR="00DF3C95">
        <w:rPr>
          <w:lang w:eastAsia="en-AU"/>
        </w:rPr>
        <w:t xml:space="preserve"> initial</w:t>
      </w:r>
      <w:r w:rsidR="004A62BC">
        <w:rPr>
          <w:lang w:eastAsia="en-AU"/>
        </w:rPr>
        <w:t xml:space="preserve"> introduction to physical change</w:t>
      </w:r>
      <w:r w:rsidR="00DF3C95">
        <w:rPr>
          <w:lang w:eastAsia="en-AU"/>
        </w:rPr>
        <w:t>s</w:t>
      </w:r>
      <w:r w:rsidR="004A62BC">
        <w:rPr>
          <w:lang w:eastAsia="en-AU"/>
        </w:rPr>
        <w:t xml:space="preserve">, students are introduced to </w:t>
      </w:r>
      <w:r w:rsidRPr="00933933">
        <w:rPr>
          <w:lang w:eastAsia="en-AU"/>
        </w:rPr>
        <w:t xml:space="preserve">the </w:t>
      </w:r>
      <w:r w:rsidR="00B946B4">
        <w:rPr>
          <w:lang w:eastAsia="en-AU"/>
        </w:rPr>
        <w:t xml:space="preserve">term </w:t>
      </w:r>
      <w:r w:rsidR="00A57B10">
        <w:rPr>
          <w:lang w:eastAsia="en-AU"/>
        </w:rPr>
        <w:t>‘physical change’</w:t>
      </w:r>
      <w:r w:rsidR="00EF1A66">
        <w:rPr>
          <w:lang w:eastAsia="en-AU"/>
        </w:rPr>
        <w:t xml:space="preserve"> in </w:t>
      </w:r>
      <w:r w:rsidR="00B946B4">
        <w:rPr>
          <w:lang w:eastAsia="en-AU"/>
        </w:rPr>
        <w:t>relation to</w:t>
      </w:r>
      <w:r w:rsidR="00EF1A66">
        <w:rPr>
          <w:lang w:eastAsia="en-AU"/>
        </w:rPr>
        <w:t xml:space="preserve"> the </w:t>
      </w:r>
      <w:r w:rsidR="00A57B10">
        <w:rPr>
          <w:lang w:eastAsia="en-AU"/>
        </w:rPr>
        <w:t>changes made when</w:t>
      </w:r>
      <w:r w:rsidR="008B49C8">
        <w:rPr>
          <w:lang w:eastAsia="en-AU"/>
        </w:rPr>
        <w:t xml:space="preserve"> interacting with a material.</w:t>
      </w:r>
      <w:r w:rsidR="00B0009D">
        <w:rPr>
          <w:lang w:eastAsia="en-AU"/>
        </w:rPr>
        <w:t xml:space="preserve"> They </w:t>
      </w:r>
      <w:r w:rsidRPr="00933933">
        <w:rPr>
          <w:lang w:eastAsia="en-AU"/>
        </w:rPr>
        <w:t>explor</w:t>
      </w:r>
      <w:r w:rsidR="004A62BC">
        <w:rPr>
          <w:lang w:eastAsia="en-AU"/>
        </w:rPr>
        <w:t>e</w:t>
      </w:r>
      <w:r w:rsidRPr="00933933">
        <w:rPr>
          <w:lang w:eastAsia="en-AU"/>
        </w:rPr>
        <w:t xml:space="preserve"> </w:t>
      </w:r>
      <w:r w:rsidR="004A62BC">
        <w:rPr>
          <w:lang w:eastAsia="en-AU"/>
        </w:rPr>
        <w:t xml:space="preserve">how the shape and feel of plasticine can change when it is manipulated and </w:t>
      </w:r>
      <w:r w:rsidR="00DC6A59">
        <w:rPr>
          <w:lang w:eastAsia="en-AU"/>
        </w:rPr>
        <w:t xml:space="preserve">when it is </w:t>
      </w:r>
      <w:r w:rsidR="004A62BC">
        <w:rPr>
          <w:lang w:eastAsia="en-AU"/>
        </w:rPr>
        <w:t xml:space="preserve">warmed. </w:t>
      </w:r>
      <w:r w:rsidRPr="00933933">
        <w:rPr>
          <w:lang w:eastAsia="en-AU"/>
        </w:rPr>
        <w:t xml:space="preserve">During these initial explorations, teachers will encounter </w:t>
      </w:r>
      <w:r>
        <w:rPr>
          <w:lang w:eastAsia="en-AU"/>
        </w:rPr>
        <w:t>various</w:t>
      </w:r>
      <w:r w:rsidRPr="00512456">
        <w:rPr>
          <w:lang w:eastAsia="en-AU"/>
        </w:rPr>
        <w:t xml:space="preserve"> </w:t>
      </w:r>
      <w:r w:rsidRPr="00933933">
        <w:rPr>
          <w:lang w:eastAsia="en-AU"/>
        </w:rPr>
        <w:t xml:space="preserve">student misconceptions. </w:t>
      </w:r>
      <w:r>
        <w:rPr>
          <w:lang w:eastAsia="en-AU"/>
        </w:rPr>
        <w:t>P</w:t>
      </w:r>
      <w:r w:rsidRPr="00933933">
        <w:rPr>
          <w:lang w:eastAsia="en-AU"/>
        </w:rPr>
        <w:t xml:space="preserve">urposeful teaching will help prepare students to tackle more advanced concepts </w:t>
      </w:r>
      <w:r>
        <w:rPr>
          <w:lang w:eastAsia="en-AU"/>
        </w:rPr>
        <w:t xml:space="preserve">as they come across them </w:t>
      </w:r>
      <w:r w:rsidRPr="00933933">
        <w:rPr>
          <w:lang w:eastAsia="en-AU"/>
        </w:rPr>
        <w:t xml:space="preserve">in the </w:t>
      </w:r>
      <w:r>
        <w:rPr>
          <w:lang w:eastAsia="en-AU"/>
        </w:rPr>
        <w:t xml:space="preserve">upper primary </w:t>
      </w:r>
      <w:r w:rsidR="00B0009D">
        <w:rPr>
          <w:lang w:eastAsia="en-AU"/>
        </w:rPr>
        <w:t>years</w:t>
      </w:r>
      <w:r w:rsidRPr="00933933">
        <w:rPr>
          <w:lang w:eastAsia="en-AU"/>
        </w:rPr>
        <w:t xml:space="preserve"> and beyond.</w:t>
      </w:r>
    </w:p>
    <w:p w14:paraId="320ABBE5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60D703DA" w14:textId="77777777" w:rsidR="0094228B" w:rsidRDefault="0094228B" w:rsidP="0094228B"/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8"/>
        <w:gridCol w:w="4773"/>
      </w:tblGrid>
      <w:tr w:rsidR="00A0296F" w:rsidRPr="00933933" w14:paraId="4B1241BD" w14:textId="77777777" w:rsidTr="0048196A">
        <w:trPr>
          <w:trHeight w:val="379"/>
        </w:trPr>
        <w:tc>
          <w:tcPr>
            <w:tcW w:w="503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3BB9CDC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773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F7D7585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933933" w14:paraId="7C24E54E" w14:textId="77777777" w:rsidTr="0048196A">
        <w:trPr>
          <w:trHeight w:val="557"/>
        </w:trPr>
        <w:tc>
          <w:tcPr>
            <w:tcW w:w="503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670C202" w14:textId="77777777" w:rsidR="00A0296F" w:rsidRPr="00933933" w:rsidRDefault="009D49DF" w:rsidP="00DD48FC">
            <w:pPr>
              <w:pStyle w:val="Tabletext"/>
            </w:pPr>
            <w:r>
              <w:t xml:space="preserve">Changing the physical appearance of the </w:t>
            </w:r>
            <w:r w:rsidR="004A62BC">
              <w:t>plasticine</w:t>
            </w:r>
            <w:r>
              <w:t xml:space="preserve"> (for example making a longer </w:t>
            </w:r>
            <w:r>
              <w:lastRenderedPageBreak/>
              <w:t xml:space="preserve">snake) also changes the </w:t>
            </w:r>
            <w:r w:rsidR="00BE5D5C">
              <w:t>mass</w:t>
            </w:r>
            <w:r>
              <w:t xml:space="preserve"> of the pla</w:t>
            </w:r>
            <w:r w:rsidR="0029720D">
              <w:t>sticine</w:t>
            </w:r>
            <w:r w:rsidR="00177844">
              <w:t xml:space="preserve">. </w:t>
            </w:r>
          </w:p>
        </w:tc>
        <w:tc>
          <w:tcPr>
            <w:tcW w:w="477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ECF921A" w14:textId="77777777" w:rsidR="00177844" w:rsidRPr="00933933" w:rsidRDefault="009D49DF" w:rsidP="00DD48FC">
            <w:pPr>
              <w:pStyle w:val="Tabletext"/>
            </w:pPr>
            <w:r>
              <w:lastRenderedPageBreak/>
              <w:t xml:space="preserve">The </w:t>
            </w:r>
            <w:r w:rsidR="00DB2574">
              <w:t xml:space="preserve">overall </w:t>
            </w:r>
            <w:r w:rsidR="00177844">
              <w:t xml:space="preserve">mass </w:t>
            </w:r>
            <w:r>
              <w:t>remains the same</w:t>
            </w:r>
            <w:r w:rsidR="0048196A">
              <w:t xml:space="preserve"> when the plasticine is manipulated into</w:t>
            </w:r>
            <w:r>
              <w:t xml:space="preserve"> different </w:t>
            </w:r>
            <w:r>
              <w:lastRenderedPageBreak/>
              <w:t xml:space="preserve">shapes. </w:t>
            </w:r>
            <w:r w:rsidR="00177844">
              <w:t xml:space="preserve">Mass </w:t>
            </w:r>
            <w:r>
              <w:t>will only increase or decrease if material is added or removed.</w:t>
            </w:r>
          </w:p>
        </w:tc>
      </w:tr>
      <w:tr w:rsidR="00A0296F" w:rsidRPr="00933933" w14:paraId="0D866066" w14:textId="77777777" w:rsidTr="0048196A">
        <w:trPr>
          <w:trHeight w:val="557"/>
        </w:trPr>
        <w:tc>
          <w:tcPr>
            <w:tcW w:w="503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E7DD6E6" w14:textId="77777777" w:rsidR="00A0296F" w:rsidRPr="00933933" w:rsidRDefault="0014288F" w:rsidP="00DD48FC">
            <w:pPr>
              <w:pStyle w:val="Tabletext"/>
            </w:pPr>
            <w:r>
              <w:lastRenderedPageBreak/>
              <w:t>Chang</w:t>
            </w:r>
            <w:r w:rsidR="00E0535C">
              <w:t>ing</w:t>
            </w:r>
            <w:r w:rsidR="003946FF">
              <w:t xml:space="preserve"> an object’s physical </w:t>
            </w:r>
            <w:r w:rsidR="00CE1121">
              <w:t xml:space="preserve">properties </w:t>
            </w:r>
            <w:r w:rsidR="00C20BF2">
              <w:t xml:space="preserve">due to temperature </w:t>
            </w:r>
            <w:r w:rsidR="003946FF">
              <w:t>indicate</w:t>
            </w:r>
            <w:r w:rsidR="00E0535C">
              <w:t>s</w:t>
            </w:r>
            <w:r w:rsidR="00C20BF2">
              <w:t xml:space="preserve"> </w:t>
            </w:r>
            <w:r w:rsidR="0048196A">
              <w:t xml:space="preserve">the </w:t>
            </w:r>
            <w:r w:rsidR="00C20BF2">
              <w:t>material the object is made from</w:t>
            </w:r>
            <w:r w:rsidR="003946FF">
              <w:t xml:space="preserve"> has</w:t>
            </w:r>
            <w:r w:rsidR="00E0535C">
              <w:t xml:space="preserve"> changed</w:t>
            </w:r>
            <w:r w:rsidR="00C20BF2">
              <w:t>.</w:t>
            </w:r>
          </w:p>
        </w:tc>
        <w:tc>
          <w:tcPr>
            <w:tcW w:w="4773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CAA0F3F" w14:textId="77777777" w:rsidR="00A0296F" w:rsidRDefault="003946FF" w:rsidP="00DD48FC">
            <w:pPr>
              <w:pStyle w:val="Tabletext"/>
            </w:pPr>
            <w:r>
              <w:t>Heating and cooling</w:t>
            </w:r>
            <w:r w:rsidR="00C20BF2">
              <w:t xml:space="preserve"> do</w:t>
            </w:r>
            <w:r w:rsidR="00E90E50">
              <w:t>es</w:t>
            </w:r>
            <w:r w:rsidR="00C20BF2">
              <w:t xml:space="preserve"> not change the material </w:t>
            </w:r>
            <w:r w:rsidR="0029720D">
              <w:t xml:space="preserve">from which </w:t>
            </w:r>
            <w:r w:rsidR="00C20BF2">
              <w:t>the object</w:t>
            </w:r>
            <w:r w:rsidR="0029720D">
              <w:t xml:space="preserve"> </w:t>
            </w:r>
            <w:r w:rsidR="00C20BF2">
              <w:t>is made.</w:t>
            </w:r>
          </w:p>
          <w:p w14:paraId="1317A7A0" w14:textId="77777777" w:rsidR="0029720D" w:rsidRPr="00933933" w:rsidRDefault="0029720D" w:rsidP="00DD48FC">
            <w:pPr>
              <w:pStyle w:val="Tabletext"/>
            </w:pPr>
            <w:r>
              <w:t xml:space="preserve">For </w:t>
            </w:r>
            <w:r w:rsidR="00F07080">
              <w:t>example,</w:t>
            </w:r>
            <w:r w:rsidR="00E90E50">
              <w:t xml:space="preserve"> cool and hot </w:t>
            </w:r>
            <w:r w:rsidR="00C87138">
              <w:t>bread</w:t>
            </w:r>
            <w:r w:rsidR="00E90E50">
              <w:t xml:space="preserve"> is still </w:t>
            </w:r>
            <w:r w:rsidR="00C87138">
              <w:t>bread</w:t>
            </w:r>
            <w:r w:rsidR="00DD48FC">
              <w:t>,</w:t>
            </w:r>
            <w:r w:rsidR="00E90E50">
              <w:t xml:space="preserve"> however</w:t>
            </w:r>
            <w:r w:rsidR="00DD48FC">
              <w:t>,</w:t>
            </w:r>
            <w:r w:rsidR="00E90E50">
              <w:t xml:space="preserve"> if the temperature increase is </w:t>
            </w:r>
            <w:r w:rsidR="00724F4F">
              <w:t>very high</w:t>
            </w:r>
            <w:r w:rsidR="00E90E50">
              <w:t>, such as occurs when cooking toast</w:t>
            </w:r>
            <w:r w:rsidR="00E449B3">
              <w:t>,</w:t>
            </w:r>
            <w:r w:rsidR="00E90E50">
              <w:t xml:space="preserve"> there may be a change in the </w:t>
            </w:r>
            <w:r w:rsidR="00E449B3">
              <w:t xml:space="preserve">chemical </w:t>
            </w:r>
            <w:r w:rsidR="00E90E50">
              <w:t>composition of the material.</w:t>
            </w:r>
          </w:p>
        </w:tc>
      </w:tr>
    </w:tbl>
    <w:p w14:paraId="772CD02A" w14:textId="77777777" w:rsidR="00305582" w:rsidRDefault="00305582" w:rsidP="00CC2DFF"/>
    <w:p w14:paraId="0D3AD46C" w14:textId="77777777" w:rsidR="00A47FAB" w:rsidRDefault="002A3D6F" w:rsidP="0014288F">
      <w:pPr>
        <w:pStyle w:val="Heading2"/>
      </w:pPr>
      <w:r w:rsidRPr="00657A2A">
        <w:t>Links to further information</w:t>
      </w:r>
    </w:p>
    <w:p w14:paraId="24F3DBC6" w14:textId="08709316" w:rsidR="00877964" w:rsidRPr="00400BB4" w:rsidRDefault="00877964" w:rsidP="00400BB4">
      <w:pPr>
        <w:pStyle w:val="BodyText"/>
      </w:pPr>
      <w:r w:rsidRPr="00877964">
        <w:rPr>
          <w:rStyle w:val="watch-title"/>
        </w:rPr>
        <w:t>‘Misconceptions: Physical and Chemic</w:t>
      </w:r>
      <w:r w:rsidR="00D57539">
        <w:rPr>
          <w:rStyle w:val="watch-title"/>
        </w:rPr>
        <w:t>al Changes</w:t>
      </w:r>
      <w:r w:rsidR="00657A2A">
        <w:t>, You</w:t>
      </w:r>
      <w:r w:rsidRPr="00877964">
        <w:t>Tube (3:02 min)</w:t>
      </w:r>
      <w:r>
        <w:rPr>
          <w:b/>
        </w:rPr>
        <w:t xml:space="preserve"> </w:t>
      </w:r>
      <w:hyperlink r:id="rId10" w:history="1">
        <w:r w:rsidRPr="00400BB4">
          <w:rPr>
            <w:color w:val="0000FF"/>
            <w:u w:val="single"/>
          </w:rPr>
          <w:t>https://youtu.be/1tvjnUcWh8U</w:t>
        </w:r>
      </w:hyperlink>
      <w:r w:rsidRPr="00400BB4">
        <w:t xml:space="preserve"> </w:t>
      </w:r>
    </w:p>
    <w:p w14:paraId="3A42F8AC" w14:textId="2EEBFC51" w:rsidR="00821D6B" w:rsidRPr="00821D6B" w:rsidRDefault="0014288F" w:rsidP="00400BB4">
      <w:pPr>
        <w:pStyle w:val="BodyText"/>
      </w:pPr>
      <w:r w:rsidRPr="0014288F">
        <w:t>Th</w:t>
      </w:r>
      <w:r>
        <w:t xml:space="preserve">is </w:t>
      </w:r>
      <w:r w:rsidR="00877964">
        <w:t>video is intended as</w:t>
      </w:r>
      <w:r w:rsidR="00ED0E1B">
        <w:t xml:space="preserve"> teacher background information</w:t>
      </w:r>
      <w:r w:rsidR="00877964">
        <w:t xml:space="preserve"> and</w:t>
      </w:r>
      <w:r w:rsidRPr="0014288F">
        <w:t xml:space="preserve"> may help </w:t>
      </w:r>
      <w:r w:rsidR="0048196A">
        <w:t>teachers to use</w:t>
      </w:r>
      <w:r w:rsidR="00877964">
        <w:t xml:space="preserve"> the</w:t>
      </w:r>
      <w:r w:rsidRPr="0014288F">
        <w:t xml:space="preserve"> scientific language</w:t>
      </w:r>
      <w:r w:rsidR="0048196A">
        <w:t xml:space="preserve"> </w:t>
      </w:r>
      <w:r w:rsidR="00877964">
        <w:t xml:space="preserve">of physical changes </w:t>
      </w:r>
      <w:r w:rsidR="0048196A">
        <w:t>appropriately</w:t>
      </w:r>
      <w:r w:rsidRPr="0014288F">
        <w:t xml:space="preserve">. </w:t>
      </w:r>
      <w:r w:rsidR="00657A2A" w:rsidRPr="00657A2A">
        <w:rPr>
          <w:b/>
        </w:rPr>
        <w:t>Note:</w:t>
      </w:r>
      <w:r w:rsidR="00657A2A">
        <w:t xml:space="preserve"> t</w:t>
      </w:r>
      <w:r w:rsidR="00877964">
        <w:t xml:space="preserve">he information in this video is </w:t>
      </w:r>
      <w:r w:rsidR="00657A2A">
        <w:t>n</w:t>
      </w:r>
      <w:r w:rsidR="00ED0E1B">
        <w:t>ot appropriate for students in Y</w:t>
      </w:r>
      <w:r w:rsidR="00877964">
        <w:t>ear 1. It explains why u</w:t>
      </w:r>
      <w:r w:rsidRPr="0014288F">
        <w:t>sing words such as ‘usually’ rather than ‘always’ or ‘never’</w:t>
      </w:r>
      <w:r>
        <w:t xml:space="preserve"> when defining physical (or chemical) change</w:t>
      </w:r>
      <w:r w:rsidRPr="0014288F">
        <w:t xml:space="preserve"> </w:t>
      </w:r>
      <w:r w:rsidR="00877964">
        <w:t>can mean</w:t>
      </w:r>
      <w:r w:rsidRPr="0014288F">
        <w:t xml:space="preserve"> students are less likely to be confused </w:t>
      </w:r>
      <w:r>
        <w:t xml:space="preserve">in later years </w:t>
      </w:r>
      <w:r w:rsidRPr="0014288F">
        <w:t xml:space="preserve">when studying more advanced chemistry. </w:t>
      </w:r>
    </w:p>
    <w:p w14:paraId="69AB2F8C" w14:textId="4838B06E" w:rsidR="00A62C5D" w:rsidRPr="00657A2A" w:rsidRDefault="00657A2A" w:rsidP="00400BB4">
      <w:pPr>
        <w:pStyle w:val="BodyText"/>
        <w:rPr>
          <w:rFonts w:cs="Arial"/>
        </w:rPr>
      </w:pPr>
      <w:r>
        <w:rPr>
          <w:rFonts w:cs="Arial"/>
        </w:rPr>
        <w:t xml:space="preserve">McLeod, Saul. 2010. </w:t>
      </w:r>
      <w:r w:rsidR="00821D6B" w:rsidRPr="00657A2A">
        <w:rPr>
          <w:rFonts w:cs="Arial"/>
          <w:i/>
        </w:rPr>
        <w:t>Concrete Operational Stage</w:t>
      </w:r>
      <w:r>
        <w:rPr>
          <w:rFonts w:cs="Arial"/>
        </w:rPr>
        <w:t xml:space="preserve">, </w:t>
      </w:r>
      <w:r w:rsidR="00821D6B" w:rsidRPr="00821D6B">
        <w:rPr>
          <w:rFonts w:cs="Arial"/>
        </w:rPr>
        <w:t>Simply Psychology</w:t>
      </w:r>
      <w:r>
        <w:rPr>
          <w:rFonts w:cs="Arial"/>
        </w:rPr>
        <w:t xml:space="preserve"> website, </w:t>
      </w:r>
      <w:hyperlink r:id="rId11" w:history="1">
        <w:r w:rsidR="00821D6B" w:rsidRPr="00657A2A">
          <w:rPr>
            <w:rStyle w:val="Hyperlink"/>
          </w:rPr>
          <w:t>http://www.simplypsychology.org/concrete-operational.html</w:t>
        </w:r>
      </w:hyperlink>
    </w:p>
    <w:p w14:paraId="6BF80B27" w14:textId="2B4E78E4" w:rsidR="00821D6B" w:rsidRPr="00821D6B" w:rsidRDefault="00821D6B" w:rsidP="00400BB4">
      <w:pPr>
        <w:pStyle w:val="BodyText"/>
      </w:pPr>
      <w:proofErr w:type="gramStart"/>
      <w:r w:rsidRPr="00821D6B">
        <w:t>An article on Piaget’s theory of cognitive</w:t>
      </w:r>
      <w:r w:rsidR="00657A2A">
        <w:t xml:space="preserve"> development and conservation.</w:t>
      </w:r>
      <w:proofErr w:type="gramEnd"/>
      <w:r w:rsidR="00657A2A">
        <w:t xml:space="preserve"> </w:t>
      </w:r>
    </w:p>
    <w:p w14:paraId="25D0D978" w14:textId="77777777" w:rsidR="00A47FAB" w:rsidRPr="00A47FAB" w:rsidRDefault="00A47FAB" w:rsidP="00400BB4">
      <w:pPr>
        <w:pStyle w:val="BodyText"/>
      </w:pPr>
    </w:p>
    <w:sectPr w:rsidR="00A47FAB" w:rsidRPr="00A47FAB" w:rsidSect="00B0009D">
      <w:headerReference w:type="default" r:id="rId12"/>
      <w:footerReference w:type="default" r:id="rId13"/>
      <w:pgSz w:w="11906" w:h="16838" w:code="9"/>
      <w:pgMar w:top="1135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3F44B4" w14:textId="77777777" w:rsidR="00ED0E1B" w:rsidRDefault="00ED0E1B" w:rsidP="00CC2DFF">
      <w:r>
        <w:separator/>
      </w:r>
    </w:p>
  </w:endnote>
  <w:endnote w:type="continuationSeparator" w:id="0">
    <w:p w14:paraId="7DD3D332" w14:textId="77777777" w:rsidR="00ED0E1B" w:rsidRDefault="00ED0E1B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B34B4" w14:textId="77777777" w:rsidR="00ED0E1B" w:rsidRPr="00122351" w:rsidRDefault="00ED0E1B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14C28A8B" wp14:editId="0649B211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33A5A3" w14:textId="77777777" w:rsidR="00ED0E1B" w:rsidRDefault="00ED0E1B" w:rsidP="00CC2DFF">
      <w:r>
        <w:separator/>
      </w:r>
    </w:p>
  </w:footnote>
  <w:footnote w:type="continuationSeparator" w:id="0">
    <w:p w14:paraId="7D6FD805" w14:textId="77777777" w:rsidR="00ED0E1B" w:rsidRDefault="00ED0E1B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4292D" w14:textId="77777777" w:rsidR="00ED0E1B" w:rsidRPr="004074F6" w:rsidRDefault="00ED0E1B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4074F6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BDFF1D3" wp14:editId="794CDCE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074F6">
      <w:rPr>
        <w:rFonts w:cs="Arial"/>
        <w:sz w:val="16"/>
        <w:szCs w:val="16"/>
      </w:rPr>
      <w:ptab w:relativeTo="margin" w:alignment="center" w:leader="none"/>
    </w:r>
    <w:r w:rsidRPr="004074F6">
      <w:rPr>
        <w:rFonts w:cs="Arial"/>
        <w:sz w:val="16"/>
        <w:szCs w:val="16"/>
      </w:rPr>
      <w:ptab w:relativeTo="margin" w:alignment="right" w:leader="none"/>
    </w:r>
    <w:r w:rsidRPr="004074F6">
      <w:rPr>
        <w:rFonts w:cs="Arial"/>
        <w:sz w:val="16"/>
        <w:szCs w:val="16"/>
      </w:rPr>
      <w:t xml:space="preserve">Year </w:t>
    </w:r>
    <w:r>
      <w:rPr>
        <w:rFonts w:cs="Arial"/>
        <w:sz w:val="16"/>
        <w:szCs w:val="16"/>
      </w:rPr>
      <w:t>1</w:t>
    </w:r>
    <w:r w:rsidRPr="004074F6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Chemical s</w:t>
    </w:r>
    <w:r w:rsidRPr="004074F6">
      <w:rPr>
        <w:rFonts w:cs="Arial"/>
        <w:sz w:val="16"/>
        <w:szCs w:val="16"/>
      </w:rPr>
      <w:t>ciences</w:t>
    </w:r>
  </w:p>
  <w:p w14:paraId="529C5673" w14:textId="77777777" w:rsidR="00ED0E1B" w:rsidRPr="004074F6" w:rsidRDefault="00ED0E1B" w:rsidP="003163CA">
    <w:pPr>
      <w:pStyle w:val="Header"/>
      <w:jc w:val="right"/>
      <w:rPr>
        <w:rFonts w:cs="Arial"/>
        <w:sz w:val="16"/>
        <w:szCs w:val="16"/>
      </w:rPr>
    </w:pPr>
    <w:r w:rsidRPr="004074F6">
      <w:rPr>
        <w:rFonts w:cs="Arial"/>
        <w:sz w:val="16"/>
        <w:szCs w:val="16"/>
      </w:rPr>
      <w:tab/>
    </w:r>
    <w:r w:rsidRPr="004074F6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Plasticine investigators</w:t>
    </w:r>
  </w:p>
  <w:p w14:paraId="52AD4EF8" w14:textId="77777777" w:rsidR="00ED0E1B" w:rsidRPr="00204323" w:rsidRDefault="00ED0E1B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3382B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1EA48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B00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8E00A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1C4EE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6AC3A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89686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43AE8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7A68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E15C6B"/>
    <w:multiLevelType w:val="hybridMultilevel"/>
    <w:tmpl w:val="6FEADBF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21"/>
  </w:num>
  <w:num w:numId="4">
    <w:abstractNumId w:val="16"/>
  </w:num>
  <w:num w:numId="5">
    <w:abstractNumId w:val="14"/>
  </w:num>
  <w:num w:numId="6">
    <w:abstractNumId w:val="17"/>
  </w:num>
  <w:num w:numId="7">
    <w:abstractNumId w:val="15"/>
  </w:num>
  <w:num w:numId="8">
    <w:abstractNumId w:val="13"/>
  </w:num>
  <w:num w:numId="9">
    <w:abstractNumId w:val="20"/>
  </w:num>
  <w:num w:numId="10">
    <w:abstractNumId w:val="12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3"/>
  </w:num>
  <w:num w:numId="23">
    <w:abstractNumId w:val="19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41D3"/>
    <w:rsid w:val="00036CED"/>
    <w:rsid w:val="00045DA4"/>
    <w:rsid w:val="00052117"/>
    <w:rsid w:val="00053648"/>
    <w:rsid w:val="00061BAB"/>
    <w:rsid w:val="00072551"/>
    <w:rsid w:val="000925C2"/>
    <w:rsid w:val="000A1E3A"/>
    <w:rsid w:val="000B572C"/>
    <w:rsid w:val="000E7A56"/>
    <w:rsid w:val="000F0A94"/>
    <w:rsid w:val="00122351"/>
    <w:rsid w:val="00133A20"/>
    <w:rsid w:val="0014288F"/>
    <w:rsid w:val="00175600"/>
    <w:rsid w:val="001770E2"/>
    <w:rsid w:val="00177844"/>
    <w:rsid w:val="00177FD4"/>
    <w:rsid w:val="00187377"/>
    <w:rsid w:val="001A71D7"/>
    <w:rsid w:val="001E0995"/>
    <w:rsid w:val="001F5C94"/>
    <w:rsid w:val="00204323"/>
    <w:rsid w:val="00204978"/>
    <w:rsid w:val="00207A3E"/>
    <w:rsid w:val="00276D47"/>
    <w:rsid w:val="0029720D"/>
    <w:rsid w:val="002A1D78"/>
    <w:rsid w:val="002A3D6F"/>
    <w:rsid w:val="002C04FC"/>
    <w:rsid w:val="002F179D"/>
    <w:rsid w:val="00302AB9"/>
    <w:rsid w:val="00305582"/>
    <w:rsid w:val="003163CA"/>
    <w:rsid w:val="00316462"/>
    <w:rsid w:val="00323C2C"/>
    <w:rsid w:val="00326AD9"/>
    <w:rsid w:val="00326B1F"/>
    <w:rsid w:val="00327E59"/>
    <w:rsid w:val="00381B5C"/>
    <w:rsid w:val="00387D1E"/>
    <w:rsid w:val="003946FF"/>
    <w:rsid w:val="00395BAD"/>
    <w:rsid w:val="003A1629"/>
    <w:rsid w:val="003A294E"/>
    <w:rsid w:val="003D7D12"/>
    <w:rsid w:val="003E0F48"/>
    <w:rsid w:val="00400BB4"/>
    <w:rsid w:val="00403681"/>
    <w:rsid w:val="004074F6"/>
    <w:rsid w:val="004479D2"/>
    <w:rsid w:val="00451C17"/>
    <w:rsid w:val="00454E09"/>
    <w:rsid w:val="0048196A"/>
    <w:rsid w:val="004900DC"/>
    <w:rsid w:val="004A1FC7"/>
    <w:rsid w:val="004A62BC"/>
    <w:rsid w:val="004B0590"/>
    <w:rsid w:val="004B062C"/>
    <w:rsid w:val="004E087D"/>
    <w:rsid w:val="00512456"/>
    <w:rsid w:val="005262FC"/>
    <w:rsid w:val="00530172"/>
    <w:rsid w:val="00545679"/>
    <w:rsid w:val="005473B3"/>
    <w:rsid w:val="005629D5"/>
    <w:rsid w:val="00562A8A"/>
    <w:rsid w:val="00575A63"/>
    <w:rsid w:val="0057615C"/>
    <w:rsid w:val="00580065"/>
    <w:rsid w:val="00593950"/>
    <w:rsid w:val="005941AD"/>
    <w:rsid w:val="0059583C"/>
    <w:rsid w:val="005A0170"/>
    <w:rsid w:val="005C604C"/>
    <w:rsid w:val="00602C37"/>
    <w:rsid w:val="0060359D"/>
    <w:rsid w:val="00633AEC"/>
    <w:rsid w:val="00640084"/>
    <w:rsid w:val="006449B6"/>
    <w:rsid w:val="00657A2A"/>
    <w:rsid w:val="0066567A"/>
    <w:rsid w:val="00665E4A"/>
    <w:rsid w:val="00673203"/>
    <w:rsid w:val="006812C4"/>
    <w:rsid w:val="00681949"/>
    <w:rsid w:val="00684274"/>
    <w:rsid w:val="00685275"/>
    <w:rsid w:val="0069756A"/>
    <w:rsid w:val="006A067A"/>
    <w:rsid w:val="006A2367"/>
    <w:rsid w:val="006C0236"/>
    <w:rsid w:val="006D0E5F"/>
    <w:rsid w:val="006D24CE"/>
    <w:rsid w:val="00724F4F"/>
    <w:rsid w:val="00734D67"/>
    <w:rsid w:val="00737894"/>
    <w:rsid w:val="00754A66"/>
    <w:rsid w:val="00795EDB"/>
    <w:rsid w:val="007B2834"/>
    <w:rsid w:val="007B55BF"/>
    <w:rsid w:val="007E3198"/>
    <w:rsid w:val="00803A77"/>
    <w:rsid w:val="00821D6B"/>
    <w:rsid w:val="0082439A"/>
    <w:rsid w:val="00827F8A"/>
    <w:rsid w:val="00833674"/>
    <w:rsid w:val="008503C8"/>
    <w:rsid w:val="0085264C"/>
    <w:rsid w:val="00861F86"/>
    <w:rsid w:val="0086532F"/>
    <w:rsid w:val="0086746D"/>
    <w:rsid w:val="00870D83"/>
    <w:rsid w:val="00877964"/>
    <w:rsid w:val="00896EE2"/>
    <w:rsid w:val="008A4B28"/>
    <w:rsid w:val="008B2242"/>
    <w:rsid w:val="008B49C8"/>
    <w:rsid w:val="008D117D"/>
    <w:rsid w:val="008D3226"/>
    <w:rsid w:val="008E5929"/>
    <w:rsid w:val="008E714B"/>
    <w:rsid w:val="008E7CE3"/>
    <w:rsid w:val="008F4836"/>
    <w:rsid w:val="008F75C9"/>
    <w:rsid w:val="008F7A75"/>
    <w:rsid w:val="009267C8"/>
    <w:rsid w:val="0094228B"/>
    <w:rsid w:val="009424D2"/>
    <w:rsid w:val="00963B17"/>
    <w:rsid w:val="00967E0E"/>
    <w:rsid w:val="0097251F"/>
    <w:rsid w:val="00987347"/>
    <w:rsid w:val="009C1AFD"/>
    <w:rsid w:val="009C46BE"/>
    <w:rsid w:val="009C61F2"/>
    <w:rsid w:val="009C7EB5"/>
    <w:rsid w:val="009D1D60"/>
    <w:rsid w:val="009D49DF"/>
    <w:rsid w:val="009D4CEC"/>
    <w:rsid w:val="009D57A7"/>
    <w:rsid w:val="009D75AD"/>
    <w:rsid w:val="009E14A3"/>
    <w:rsid w:val="009F0B26"/>
    <w:rsid w:val="009F0E70"/>
    <w:rsid w:val="00A0296F"/>
    <w:rsid w:val="00A101E9"/>
    <w:rsid w:val="00A12D18"/>
    <w:rsid w:val="00A242E8"/>
    <w:rsid w:val="00A44A35"/>
    <w:rsid w:val="00A47FAB"/>
    <w:rsid w:val="00A57B10"/>
    <w:rsid w:val="00A622A2"/>
    <w:rsid w:val="00A62C5D"/>
    <w:rsid w:val="00A869DE"/>
    <w:rsid w:val="00AA576C"/>
    <w:rsid w:val="00AA6C28"/>
    <w:rsid w:val="00AA7506"/>
    <w:rsid w:val="00AB0BD2"/>
    <w:rsid w:val="00AB56B1"/>
    <w:rsid w:val="00AC3440"/>
    <w:rsid w:val="00B0009D"/>
    <w:rsid w:val="00B105E2"/>
    <w:rsid w:val="00B2043D"/>
    <w:rsid w:val="00B2065A"/>
    <w:rsid w:val="00B20869"/>
    <w:rsid w:val="00B213F5"/>
    <w:rsid w:val="00B566D3"/>
    <w:rsid w:val="00B6473B"/>
    <w:rsid w:val="00B94387"/>
    <w:rsid w:val="00B946B4"/>
    <w:rsid w:val="00BA38D0"/>
    <w:rsid w:val="00BB281B"/>
    <w:rsid w:val="00BE5D5C"/>
    <w:rsid w:val="00C20BF2"/>
    <w:rsid w:val="00C50344"/>
    <w:rsid w:val="00C65918"/>
    <w:rsid w:val="00C87138"/>
    <w:rsid w:val="00C91936"/>
    <w:rsid w:val="00CA3C16"/>
    <w:rsid w:val="00CB3392"/>
    <w:rsid w:val="00CC2DFF"/>
    <w:rsid w:val="00CC74E3"/>
    <w:rsid w:val="00CE1121"/>
    <w:rsid w:val="00CE1E88"/>
    <w:rsid w:val="00D0685C"/>
    <w:rsid w:val="00D11C45"/>
    <w:rsid w:val="00D20F16"/>
    <w:rsid w:val="00D50C34"/>
    <w:rsid w:val="00D57539"/>
    <w:rsid w:val="00DA6B2B"/>
    <w:rsid w:val="00DB09AB"/>
    <w:rsid w:val="00DB2574"/>
    <w:rsid w:val="00DC6A59"/>
    <w:rsid w:val="00DD391E"/>
    <w:rsid w:val="00DD48FC"/>
    <w:rsid w:val="00DE4951"/>
    <w:rsid w:val="00DF3C95"/>
    <w:rsid w:val="00E00A72"/>
    <w:rsid w:val="00E0535C"/>
    <w:rsid w:val="00E06718"/>
    <w:rsid w:val="00E26A4A"/>
    <w:rsid w:val="00E31774"/>
    <w:rsid w:val="00E33BE1"/>
    <w:rsid w:val="00E449B3"/>
    <w:rsid w:val="00E50FAB"/>
    <w:rsid w:val="00E5241E"/>
    <w:rsid w:val="00E563CA"/>
    <w:rsid w:val="00E819F0"/>
    <w:rsid w:val="00E90E50"/>
    <w:rsid w:val="00ED0E1B"/>
    <w:rsid w:val="00ED7408"/>
    <w:rsid w:val="00EF15C5"/>
    <w:rsid w:val="00EF1A66"/>
    <w:rsid w:val="00EF295C"/>
    <w:rsid w:val="00F07080"/>
    <w:rsid w:val="00F11F89"/>
    <w:rsid w:val="00F17022"/>
    <w:rsid w:val="00F761B5"/>
    <w:rsid w:val="00F80FEF"/>
    <w:rsid w:val="00FA3E2E"/>
    <w:rsid w:val="00FB27EA"/>
    <w:rsid w:val="00FB3840"/>
    <w:rsid w:val="00FB4D1C"/>
    <w:rsid w:val="00FD1521"/>
    <w:rsid w:val="00FD2B49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BA382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D2B4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FD2B49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paragraph" w:styleId="NormalWeb">
    <w:name w:val="Normal (Web)"/>
    <w:basedOn w:val="Normal"/>
    <w:uiPriority w:val="99"/>
    <w:unhideWhenUsed/>
    <w:rsid w:val="00FD2B4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visuallyhidden">
    <w:name w:val="visuallyhidden"/>
    <w:basedOn w:val="DefaultParagraphFont"/>
    <w:rsid w:val="00FD2B49"/>
  </w:style>
  <w:style w:type="character" w:customStyle="1" w:styleId="watch-title">
    <w:name w:val="watch-title"/>
    <w:basedOn w:val="DefaultParagraphFont"/>
    <w:rsid w:val="0014288F"/>
  </w:style>
  <w:style w:type="paragraph" w:customStyle="1" w:styleId="Tabletext">
    <w:name w:val="Table text"/>
    <w:basedOn w:val="Normal"/>
    <w:qFormat/>
    <w:rsid w:val="00DD48FC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D2B4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FD2B49"/>
    <w:rPr>
      <w:rFonts w:asciiTheme="majorHAnsi" w:eastAsiaTheme="majorEastAsia" w:hAnsiTheme="majorHAnsi" w:cstheme="majorBidi"/>
      <w:i/>
      <w:iCs/>
      <w:color w:val="1F4D78" w:themeColor="accent1" w:themeShade="7F"/>
      <w:szCs w:val="24"/>
    </w:rPr>
  </w:style>
  <w:style w:type="paragraph" w:styleId="NormalWeb">
    <w:name w:val="Normal (Web)"/>
    <w:basedOn w:val="Normal"/>
    <w:uiPriority w:val="99"/>
    <w:unhideWhenUsed/>
    <w:rsid w:val="00FD2B49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character" w:customStyle="1" w:styleId="visuallyhidden">
    <w:name w:val="visuallyhidden"/>
    <w:basedOn w:val="DefaultParagraphFont"/>
    <w:rsid w:val="00FD2B49"/>
  </w:style>
  <w:style w:type="character" w:customStyle="1" w:styleId="watch-title">
    <w:name w:val="watch-title"/>
    <w:basedOn w:val="DefaultParagraphFont"/>
    <w:rsid w:val="0014288F"/>
  </w:style>
  <w:style w:type="paragraph" w:customStyle="1" w:styleId="Tabletext">
    <w:name w:val="Table text"/>
    <w:basedOn w:val="Normal"/>
    <w:qFormat/>
    <w:rsid w:val="00DD48FC"/>
    <w:pPr>
      <w:spacing w:before="40" w:line="276" w:lineRule="auto"/>
      <w:ind w:left="170" w:right="170"/>
    </w:pPr>
    <w:rPr>
      <w:rFonts w:eastAsia="MS PGothic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7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1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6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8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2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8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2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5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5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3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5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implypsychology.org/concrete-operational.html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assist.asta.edu.au/resource/3980/plasticine-investigators-cle-year-1" TargetMode="External"/><Relationship Id="rId9" Type="http://schemas.openxmlformats.org/officeDocument/2006/relationships/hyperlink" Target="http://www.australiancurriculum.edu.au/curriculum/contentdescription/ACSSU003" TargetMode="External"/><Relationship Id="rId10" Type="http://schemas.openxmlformats.org/officeDocument/2006/relationships/hyperlink" Target="https://youtu.be/1tvjnUcWh8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611</Words>
  <Characters>3485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Phillip Berrie</cp:lastModifiedBy>
  <cp:revision>3</cp:revision>
  <dcterms:created xsi:type="dcterms:W3CDTF">2016-07-27T02:54:00Z</dcterms:created>
  <dcterms:modified xsi:type="dcterms:W3CDTF">2016-07-29T04:29:00Z</dcterms:modified>
</cp:coreProperties>
</file>