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CBEB3" w14:textId="77777777" w:rsidR="001513DD" w:rsidRDefault="005A62B5" w:rsidP="00BA39DF">
      <w:pPr>
        <w:pStyle w:val="Heading1"/>
        <w:pBdr>
          <w:top w:val="single" w:sz="4" w:space="1" w:color="auto"/>
          <w:left w:val="single" w:sz="4" w:space="4" w:color="auto"/>
          <w:bottom w:val="single" w:sz="4" w:space="1" w:color="auto"/>
          <w:right w:val="single" w:sz="4" w:space="4" w:color="auto"/>
        </w:pBdr>
        <w:rPr>
          <w:color w:val="4F81BD" w:themeColor="accent1"/>
          <w:sz w:val="32"/>
          <w:szCs w:val="32"/>
        </w:rPr>
      </w:pPr>
      <w:r w:rsidRPr="00C52159">
        <w:rPr>
          <w:i/>
          <w:szCs w:val="36"/>
        </w:rPr>
        <w:t>Investigating patterns of inheritance</w:t>
      </w:r>
      <w:r w:rsidR="001513DD">
        <w:rPr>
          <w:color w:val="4F81BD" w:themeColor="accent1"/>
          <w:sz w:val="32"/>
          <w:szCs w:val="32"/>
        </w:rPr>
        <w:t xml:space="preserve"> </w:t>
      </w:r>
    </w:p>
    <w:p w14:paraId="6AFBCDD3" w14:textId="701C8D8D" w:rsidR="00752EBE" w:rsidRPr="00BA39DF" w:rsidRDefault="00752EBE" w:rsidP="00BA39DF">
      <w:pPr>
        <w:pStyle w:val="Heading1"/>
        <w:pBdr>
          <w:top w:val="single" w:sz="4" w:space="1" w:color="auto"/>
          <w:left w:val="single" w:sz="4" w:space="4" w:color="auto"/>
          <w:bottom w:val="single" w:sz="4" w:space="1" w:color="auto"/>
          <w:right w:val="single" w:sz="4" w:space="4" w:color="auto"/>
        </w:pBdr>
        <w:rPr>
          <w:sz w:val="32"/>
          <w:szCs w:val="32"/>
          <w:u w:val="single"/>
        </w:rPr>
      </w:pPr>
      <w:r w:rsidRPr="00BA39DF">
        <w:rPr>
          <w:color w:val="4F81BD" w:themeColor="accent1"/>
          <w:sz w:val="32"/>
          <w:szCs w:val="32"/>
        </w:rPr>
        <w:t>Teaching and learning plan</w:t>
      </w:r>
    </w:p>
    <w:p w14:paraId="653121A3" w14:textId="77777777" w:rsidR="0045488A" w:rsidRPr="0060359D" w:rsidRDefault="0045488A" w:rsidP="0045488A">
      <w:pPr>
        <w:pStyle w:val="Heading2"/>
      </w:pPr>
      <w:r>
        <w:t>Learning intentions</w:t>
      </w:r>
    </w:p>
    <w:p w14:paraId="28E46985" w14:textId="77777777" w:rsidR="0045488A" w:rsidRDefault="0045488A" w:rsidP="0045488A">
      <w:pPr>
        <w:pStyle w:val="BodyText"/>
      </w:pPr>
      <w:r>
        <w:t>Students will be able to:</w:t>
      </w:r>
    </w:p>
    <w:p w14:paraId="5DB0DE18" w14:textId="77777777" w:rsidR="0045488A" w:rsidRDefault="0045488A" w:rsidP="0045488A">
      <w:pPr>
        <w:pStyle w:val="ListBullet"/>
        <w:numPr>
          <w:ilvl w:val="0"/>
          <w:numId w:val="3"/>
        </w:numPr>
        <w:spacing w:before="120" w:after="60"/>
      </w:pPr>
      <w:r>
        <w:t xml:space="preserve">describe the structure and function of DNA, </w:t>
      </w:r>
      <w:proofErr w:type="gramStart"/>
      <w:r>
        <w:t>genes</w:t>
      </w:r>
      <w:proofErr w:type="gramEnd"/>
      <w:r>
        <w:t xml:space="preserve"> and chromosomes</w:t>
      </w:r>
    </w:p>
    <w:p w14:paraId="65452332" w14:textId="77777777" w:rsidR="0045488A" w:rsidRDefault="0045488A" w:rsidP="0045488A">
      <w:pPr>
        <w:pStyle w:val="ListBullet"/>
        <w:numPr>
          <w:ilvl w:val="0"/>
          <w:numId w:val="3"/>
        </w:numPr>
        <w:spacing w:before="120" w:after="60"/>
      </w:pPr>
      <w:r>
        <w:t xml:space="preserve">understand that genetics and the environment define traits </w:t>
      </w:r>
    </w:p>
    <w:p w14:paraId="28642542" w14:textId="77777777" w:rsidR="0045488A" w:rsidRDefault="0045488A" w:rsidP="0045488A">
      <w:pPr>
        <w:pStyle w:val="ListBullet"/>
        <w:numPr>
          <w:ilvl w:val="0"/>
          <w:numId w:val="3"/>
        </w:numPr>
        <w:spacing w:before="120" w:after="60"/>
      </w:pPr>
      <w:r>
        <w:t>predict offspring genotypes and phenotypes resulting from single gene (monogenic) crosses</w:t>
      </w:r>
    </w:p>
    <w:p w14:paraId="24F624A1" w14:textId="77777777" w:rsidR="0045488A" w:rsidRDefault="0045488A" w:rsidP="0045488A">
      <w:pPr>
        <w:pStyle w:val="ListBullet"/>
        <w:numPr>
          <w:ilvl w:val="0"/>
          <w:numId w:val="3"/>
        </w:numPr>
        <w:spacing w:before="120" w:after="60"/>
      </w:pPr>
      <w:r>
        <w:t>explain why combining class data makes the data more reliable</w:t>
      </w:r>
    </w:p>
    <w:p w14:paraId="11E7EB30" w14:textId="77777777" w:rsidR="0045488A" w:rsidRDefault="0045488A" w:rsidP="0045488A">
      <w:pPr>
        <w:pStyle w:val="ListBullet"/>
        <w:numPr>
          <w:ilvl w:val="0"/>
          <w:numId w:val="3"/>
        </w:numPr>
        <w:spacing w:before="120" w:after="60"/>
      </w:pPr>
      <w:r>
        <w:t>make predictions</w:t>
      </w:r>
    </w:p>
    <w:p w14:paraId="09365AD8" w14:textId="77777777" w:rsidR="0045488A" w:rsidRDefault="0045488A" w:rsidP="0045488A">
      <w:pPr>
        <w:pStyle w:val="ListBullet"/>
        <w:numPr>
          <w:ilvl w:val="0"/>
          <w:numId w:val="3"/>
        </w:numPr>
        <w:spacing w:before="120" w:after="60"/>
      </w:pPr>
      <w:r>
        <w:t>identify patterns in findings</w:t>
      </w:r>
    </w:p>
    <w:p w14:paraId="0547D21C" w14:textId="77777777" w:rsidR="0045488A" w:rsidRDefault="0045488A" w:rsidP="0045488A">
      <w:pPr>
        <w:pStyle w:val="ListBullet"/>
        <w:numPr>
          <w:ilvl w:val="0"/>
          <w:numId w:val="3"/>
        </w:numPr>
        <w:spacing w:before="120" w:after="60"/>
      </w:pPr>
      <w:r>
        <w:t>develop and justify conclusions</w:t>
      </w:r>
    </w:p>
    <w:p w14:paraId="2F543425" w14:textId="77777777" w:rsidR="0045488A" w:rsidRDefault="0045488A" w:rsidP="0045488A">
      <w:pPr>
        <w:pStyle w:val="ListBullet"/>
        <w:numPr>
          <w:ilvl w:val="0"/>
          <w:numId w:val="3"/>
        </w:numPr>
        <w:spacing w:before="120" w:after="60"/>
      </w:pPr>
      <w:r>
        <w:t>explain how to increase the reliability of their data.</w:t>
      </w:r>
    </w:p>
    <w:p w14:paraId="4C613D37" w14:textId="77777777" w:rsidR="0045488A" w:rsidRPr="002C04FC" w:rsidRDefault="0045488A" w:rsidP="0045488A">
      <w:pPr>
        <w:pStyle w:val="Heading2"/>
      </w:pPr>
      <w:r w:rsidRPr="002C04FC">
        <w:t>Suggested time for this CLE</w:t>
      </w:r>
    </w:p>
    <w:p w14:paraId="497655A6" w14:textId="77777777" w:rsidR="0045488A" w:rsidRPr="004900DC" w:rsidRDefault="0045488A" w:rsidP="0045488A">
      <w:pPr>
        <w:pStyle w:val="BodyText"/>
      </w:pPr>
      <w:r w:rsidRPr="00207A3E">
        <w:t>The time need</w:t>
      </w:r>
      <w:r>
        <w:t>ed</w:t>
      </w:r>
      <w:r w:rsidRPr="00207A3E">
        <w:t xml:space="preserve"> to complete </w:t>
      </w:r>
      <w:r>
        <w:t xml:space="preserve">the </w:t>
      </w:r>
      <w:r w:rsidRPr="000F3DCF">
        <w:rPr>
          <w:i/>
        </w:rPr>
        <w:t>Investigating patterns of inheritance</w:t>
      </w:r>
      <w:r w:rsidRPr="00207A3E">
        <w:t xml:space="preserve"> </w:t>
      </w:r>
      <w:r>
        <w:t xml:space="preserve">CLE </w:t>
      </w:r>
      <w:r w:rsidRPr="00207A3E">
        <w:t xml:space="preserve">will depend on the depth of the prior knowledge of students, the time to perform the </w:t>
      </w:r>
      <w:r>
        <w:t>three investigations (‘</w:t>
      </w:r>
      <w:r>
        <w:rPr>
          <w:rFonts w:cs="Arial"/>
        </w:rPr>
        <w:t>What traits do you have?’</w:t>
      </w:r>
      <w:r w:rsidRPr="00D83C66">
        <w:rPr>
          <w:rFonts w:cs="Arial"/>
        </w:rPr>
        <w:t xml:space="preserve">, </w:t>
      </w:r>
      <w:r>
        <w:rPr>
          <w:rFonts w:cs="Arial"/>
        </w:rPr>
        <w:t>‘</w:t>
      </w:r>
      <w:r w:rsidRPr="00D83C66">
        <w:rPr>
          <w:rFonts w:cs="Arial"/>
        </w:rPr>
        <w:t>Exploring the inheritance of single gene traits</w:t>
      </w:r>
      <w:r>
        <w:rPr>
          <w:rFonts w:cs="Arial"/>
        </w:rPr>
        <w:t>’</w:t>
      </w:r>
      <w:r w:rsidRPr="00D83C66">
        <w:rPr>
          <w:rFonts w:cs="Arial"/>
        </w:rPr>
        <w:t xml:space="preserve"> and </w:t>
      </w:r>
      <w:r>
        <w:rPr>
          <w:rFonts w:cs="Arial"/>
        </w:rPr>
        <w:t>‘</w:t>
      </w:r>
      <w:r w:rsidRPr="00D83C66">
        <w:t>Predicting the result of crossing two plants heterozygous for pigment</w:t>
      </w:r>
      <w:r>
        <w:t>’), any associated activities plus any follow up with</w:t>
      </w:r>
      <w:r w:rsidRPr="00D83C66">
        <w:t xml:space="preserve"> extension activities.</w:t>
      </w:r>
      <w:r>
        <w:t xml:space="preserve"> </w:t>
      </w:r>
      <w:r w:rsidRPr="00207A3E">
        <w:t xml:space="preserve">Allow </w:t>
      </w:r>
      <w:r>
        <w:t>5–7 hours. Depending on the ability of the group, students could present the results of the final investigation as a scientific report.</w:t>
      </w:r>
    </w:p>
    <w:p w14:paraId="4CCBB474" w14:textId="46650D9F" w:rsidR="00CF087A" w:rsidRDefault="005B6302" w:rsidP="00BB2D8D">
      <w:pPr>
        <w:rPr>
          <w:b/>
          <w:color w:val="0000FF"/>
          <w:sz w:val="32"/>
          <w:szCs w:val="32"/>
          <w:u w:val="single"/>
        </w:rPr>
      </w:pPr>
      <w:hyperlink r:id="rId8" w:history="1">
        <w:r w:rsidR="00FC6ED4" w:rsidRPr="005204E7">
          <w:rPr>
            <w:rStyle w:val="Hyperlink"/>
            <w:b/>
            <w:sz w:val="32"/>
            <w:szCs w:val="32"/>
          </w:rPr>
          <w:t>Planning ahead and equipment l</w:t>
        </w:r>
        <w:r w:rsidR="00CF087A" w:rsidRPr="005204E7">
          <w:rPr>
            <w:rStyle w:val="Hyperlink"/>
            <w:b/>
            <w:sz w:val="32"/>
            <w:szCs w:val="32"/>
          </w:rPr>
          <w:t>ist</w:t>
        </w:r>
      </w:hyperlink>
      <w:r w:rsidR="00FC6ED4">
        <w:rPr>
          <w:b/>
          <w:color w:val="0000FF"/>
          <w:sz w:val="32"/>
          <w:szCs w:val="32"/>
          <w:u w:val="single"/>
        </w:rPr>
        <w:t xml:space="preserve"> </w:t>
      </w:r>
    </w:p>
    <w:p w14:paraId="70E90DA4" w14:textId="390F30F8" w:rsidR="00056C3C" w:rsidRPr="00795E93" w:rsidRDefault="00FC6ED4" w:rsidP="00FC6ED4">
      <w:pPr>
        <w:pStyle w:val="Heading2"/>
      </w:pPr>
      <w:r>
        <w:t>Safety c</w:t>
      </w:r>
      <w:r w:rsidR="00056C3C" w:rsidRPr="00795E93">
        <w:t>onsiderations</w:t>
      </w:r>
    </w:p>
    <w:p w14:paraId="73B32C59" w14:textId="16D66626" w:rsidR="00056C3C" w:rsidRDefault="00056C3C" w:rsidP="00FC6ED4">
      <w:pPr>
        <w:pStyle w:val="BodyText"/>
      </w:pPr>
      <w:r>
        <w:t>When you and your class are completing your Risk Assessment consider the following safety points and add any other relevant ones to the list:</w:t>
      </w:r>
    </w:p>
    <w:p w14:paraId="5043FC12" w14:textId="268B1EFB" w:rsidR="00D960F2" w:rsidRPr="00984A77" w:rsidRDefault="005A62B5" w:rsidP="00D960F2">
      <w:pPr>
        <w:pStyle w:val="ListBullet"/>
      </w:pPr>
      <w:r>
        <w:t>The seeds may be coated with pesticide. Ensure students wash their hands after handling the seeds.</w:t>
      </w:r>
    </w:p>
    <w:p w14:paraId="108B6F10" w14:textId="58343D1F" w:rsidR="00891B22" w:rsidRDefault="005A62B5" w:rsidP="00F95D36">
      <w:pPr>
        <w:pStyle w:val="ListBullet"/>
      </w:pPr>
      <w:r>
        <w:t>If using potting mix handle with care. Follow instruc</w:t>
      </w:r>
      <w:r w:rsidR="00467AAF">
        <w:t>tions on the packaging. A</w:t>
      </w:r>
      <w:r>
        <w:t xml:space="preserve">void inhaling the potting mix. </w:t>
      </w:r>
      <w:r w:rsidR="00780871" w:rsidRPr="00780871">
        <w:t xml:space="preserve"> </w:t>
      </w:r>
      <w:r w:rsidR="00780871">
        <w:t>S</w:t>
      </w:r>
      <w:r w:rsidR="00780871" w:rsidRPr="00780871">
        <w:t>tudents should wear gloves and masks.</w:t>
      </w:r>
    </w:p>
    <w:p w14:paraId="5FB3BE8E" w14:textId="77777777" w:rsidR="00467AAF" w:rsidRPr="0034126C" w:rsidRDefault="00467AAF" w:rsidP="00467AAF">
      <w:pPr>
        <w:pStyle w:val="ListBullet"/>
        <w:spacing w:before="0" w:after="0"/>
        <w:ind w:left="360" w:hanging="360"/>
      </w:pPr>
      <w:r w:rsidRPr="0034126C">
        <w:rPr>
          <w:b/>
        </w:rPr>
        <w:t>Prior to the lesson</w:t>
      </w:r>
      <w:r w:rsidRPr="0034126C">
        <w:t xml:space="preserve">: the teacher </w:t>
      </w:r>
      <w:r>
        <w:t xml:space="preserve">should </w:t>
      </w:r>
      <w:r w:rsidRPr="0034126C">
        <w:t xml:space="preserve">wear a dust mask, to avoid inhaling any airborne particles from the potting mix, </w:t>
      </w:r>
      <w:r>
        <w:t>and slowly open</w:t>
      </w:r>
      <w:r w:rsidRPr="0034126C">
        <w:t xml:space="preserve"> the bag and </w:t>
      </w:r>
      <w:r>
        <w:t>dampen</w:t>
      </w:r>
      <w:r w:rsidRPr="0034126C">
        <w:t xml:space="preserve"> the potting mix</w:t>
      </w:r>
      <w:r>
        <w:t xml:space="preserve"> with a light spray of water</w:t>
      </w:r>
      <w:r w:rsidRPr="0034126C">
        <w:t>.</w:t>
      </w:r>
    </w:p>
    <w:p w14:paraId="0DA22EEC" w14:textId="25EF6877" w:rsidR="00467AAF" w:rsidRPr="0034126C" w:rsidRDefault="00467AAF" w:rsidP="007A1887">
      <w:pPr>
        <w:numPr>
          <w:ilvl w:val="0"/>
          <w:numId w:val="16"/>
        </w:numPr>
        <w:spacing w:line="259" w:lineRule="auto"/>
        <w:rPr>
          <w:rFonts w:cs="Arial"/>
        </w:rPr>
      </w:pPr>
      <w:r>
        <w:rPr>
          <w:rFonts w:cs="Arial"/>
          <w:b/>
        </w:rPr>
        <w:t>A</w:t>
      </w:r>
      <w:r w:rsidRPr="0034126C">
        <w:rPr>
          <w:rFonts w:cs="Arial"/>
          <w:b/>
        </w:rPr>
        <w:t>ll people handling potting mix</w:t>
      </w:r>
      <w:r w:rsidR="001513DD">
        <w:rPr>
          <w:rFonts w:cs="Arial"/>
          <w:b/>
        </w:rPr>
        <w:t xml:space="preserve"> should</w:t>
      </w:r>
      <w:r w:rsidRPr="0034126C">
        <w:rPr>
          <w:rFonts w:cs="Arial"/>
        </w:rPr>
        <w:t>:</w:t>
      </w:r>
    </w:p>
    <w:p w14:paraId="21EEC557" w14:textId="54683A1A" w:rsidR="00467AAF" w:rsidRPr="0034126C" w:rsidRDefault="00467AAF" w:rsidP="007A1887">
      <w:pPr>
        <w:pStyle w:val="ListBullet2"/>
        <w:numPr>
          <w:ilvl w:val="0"/>
          <w:numId w:val="17"/>
        </w:numPr>
      </w:pPr>
      <w:r>
        <w:t>a</w:t>
      </w:r>
      <w:r w:rsidRPr="0034126C">
        <w:t>void inhaling airborne particles, by using damp potting mix</w:t>
      </w:r>
      <w:r w:rsidR="007E7B0A">
        <w:t xml:space="preserve"> and wearing a mask</w:t>
      </w:r>
    </w:p>
    <w:p w14:paraId="60155785" w14:textId="48931BDA" w:rsidR="00467AAF" w:rsidRPr="0034126C" w:rsidRDefault="00467AAF" w:rsidP="007A1887">
      <w:pPr>
        <w:pStyle w:val="ListBullet2"/>
        <w:numPr>
          <w:ilvl w:val="0"/>
          <w:numId w:val="17"/>
        </w:numPr>
      </w:pPr>
      <w:r w:rsidRPr="0034126C">
        <w:t>wea</w:t>
      </w:r>
      <w:r w:rsidR="00896DEE">
        <w:t>r (disposable) gloves, to be</w:t>
      </w:r>
      <w:r w:rsidRPr="0034126C">
        <w:t xml:space="preserve"> disposed in the rubbish after use</w:t>
      </w:r>
    </w:p>
    <w:p w14:paraId="37718352" w14:textId="7D4352E5" w:rsidR="00C17116" w:rsidRPr="005B6302" w:rsidRDefault="00467AAF" w:rsidP="005B6302">
      <w:pPr>
        <w:pStyle w:val="ListBullet2"/>
        <w:numPr>
          <w:ilvl w:val="0"/>
          <w:numId w:val="17"/>
        </w:numPr>
        <w:rPr>
          <w:rStyle w:val="Hyperlink"/>
          <w:color w:val="auto"/>
          <w:u w:val="none"/>
        </w:rPr>
      </w:pPr>
      <w:r w:rsidRPr="0034126C">
        <w:t>wash their hands thoroughly with soap and water</w:t>
      </w:r>
      <w:r>
        <w:t xml:space="preserve"> after use</w:t>
      </w:r>
      <w:r w:rsidR="00C17116">
        <w:t>.</w:t>
      </w:r>
      <w:r w:rsidR="00C17116" w:rsidRPr="005B6302">
        <w:rPr>
          <w:rStyle w:val="Hyperlink"/>
          <w:rFonts w:cs="Arial"/>
          <w:color w:val="auto"/>
          <w:u w:val="none"/>
        </w:rPr>
        <w:br w:type="page"/>
      </w:r>
    </w:p>
    <w:p w14:paraId="6FC50160" w14:textId="39DAB7A5" w:rsidR="00752EBE" w:rsidRPr="00752EBE" w:rsidRDefault="0004712E" w:rsidP="00F95D36">
      <w:pPr>
        <w:pStyle w:val="Heading2"/>
      </w:pPr>
      <w:r w:rsidRPr="008265BB">
        <w:lastRenderedPageBreak/>
        <w:t>Introduction</w:t>
      </w:r>
    </w:p>
    <w:p w14:paraId="7B2232FE" w14:textId="20A31F71" w:rsidR="00D960F2" w:rsidRDefault="00D960F2" w:rsidP="00D960F2">
      <w:pPr>
        <w:pStyle w:val="BodyText"/>
      </w:pPr>
      <w:r w:rsidRPr="00D960F2">
        <w:t xml:space="preserve">This CLE focuses on </w:t>
      </w:r>
      <w:r w:rsidR="00ED352F">
        <w:rPr>
          <w:bCs/>
        </w:rPr>
        <w:t>the inheritance of single gene traits</w:t>
      </w:r>
      <w:r w:rsidR="00ED352F">
        <w:rPr>
          <w:rFonts w:eastAsia="Arial" w:cs="Arial"/>
        </w:rPr>
        <w:t xml:space="preserve"> </w:t>
      </w:r>
      <w:r w:rsidRPr="00D960F2">
        <w:t xml:space="preserve">and links to Year </w:t>
      </w:r>
      <w:r w:rsidR="00ED352F">
        <w:t>10</w:t>
      </w:r>
      <w:r w:rsidRPr="00D960F2">
        <w:t xml:space="preserve"> Australian Curriculum: Science.</w:t>
      </w:r>
    </w:p>
    <w:p w14:paraId="54FDB23E" w14:textId="0D7CA2B3" w:rsidR="00BC226F" w:rsidRDefault="00BC226F" w:rsidP="00D960F2">
      <w:pPr>
        <w:pStyle w:val="BodyText"/>
      </w:pPr>
      <w:r>
        <w:t xml:space="preserve">Investigation 3 requires the students to </w:t>
      </w:r>
      <w:r w:rsidR="002F3516">
        <w:t xml:space="preserve">identify pigment in </w:t>
      </w:r>
      <w:r w:rsidR="008A3629">
        <w:t>barley plants. The seeds need to be germinated in preparation for this activity.</w:t>
      </w:r>
    </w:p>
    <w:p w14:paraId="1724096A" w14:textId="412E5445" w:rsidR="00ED352F" w:rsidRPr="00D77850" w:rsidRDefault="00885FE6" w:rsidP="00D77850">
      <w:pPr>
        <w:pStyle w:val="Heading3"/>
        <w:rPr>
          <w:u w:val="single"/>
        </w:rPr>
      </w:pPr>
      <w:r w:rsidRPr="00D77850">
        <w:rPr>
          <w:u w:val="single"/>
        </w:rPr>
        <w:t xml:space="preserve">Setting up </w:t>
      </w:r>
      <w:r w:rsidR="00F65042" w:rsidRPr="00D77850">
        <w:rPr>
          <w:u w:val="single"/>
        </w:rPr>
        <w:t>investigation 3</w:t>
      </w:r>
    </w:p>
    <w:p w14:paraId="75CC6045" w14:textId="77777777" w:rsidR="000B130F" w:rsidRDefault="000B130F" w:rsidP="00F95D36">
      <w:pPr>
        <w:pStyle w:val="Heading3"/>
      </w:pPr>
      <w:r>
        <w:t>Equipment needed</w:t>
      </w:r>
    </w:p>
    <w:p w14:paraId="779CBF9A" w14:textId="4B357E59" w:rsidR="00085F1C" w:rsidRPr="00B81F20" w:rsidRDefault="00085F1C" w:rsidP="00085F1C">
      <w:pPr>
        <w:pStyle w:val="BodyText"/>
      </w:pPr>
      <w:r>
        <w:t>Per</w:t>
      </w:r>
      <w:r w:rsidRPr="00B81F20">
        <w:t xml:space="preserve"> </w:t>
      </w:r>
      <w:r>
        <w:t>class</w:t>
      </w:r>
      <w:r w:rsidRPr="00B81F20">
        <w:t>:</w:t>
      </w:r>
    </w:p>
    <w:p w14:paraId="7617CA9D" w14:textId="6BCA85A6" w:rsidR="00514660" w:rsidRDefault="005B6302" w:rsidP="00843B80">
      <w:pPr>
        <w:pStyle w:val="ListBullet"/>
      </w:pPr>
      <w:hyperlink r:id="rId9" w:history="1">
        <w:r w:rsidR="00D77850" w:rsidRPr="005204E7">
          <w:rPr>
            <w:rStyle w:val="Hyperlink"/>
          </w:rPr>
          <w:t>‘</w:t>
        </w:r>
        <w:r w:rsidR="00085F1C" w:rsidRPr="005204E7">
          <w:rPr>
            <w:rStyle w:val="Hyperlink"/>
          </w:rPr>
          <w:t>Investigating patterns of inheritance</w:t>
        </w:r>
        <w:r w:rsidR="00D77850" w:rsidRPr="005204E7">
          <w:rPr>
            <w:rStyle w:val="Hyperlink"/>
          </w:rPr>
          <w:t>’</w:t>
        </w:r>
      </w:hyperlink>
      <w:r w:rsidR="00085F1C" w:rsidRPr="00A53BC0">
        <w:t xml:space="preserve"> </w:t>
      </w:r>
      <w:r w:rsidR="00D77850" w:rsidRPr="00822B6E">
        <w:t xml:space="preserve">PowerPoint </w:t>
      </w:r>
      <w:r w:rsidR="00085F1C" w:rsidRPr="00822B6E">
        <w:t xml:space="preserve">– </w:t>
      </w:r>
      <w:r w:rsidR="00085F1C" w:rsidRPr="00260213">
        <w:t>Slide</w:t>
      </w:r>
      <w:r w:rsidR="007F0A5E">
        <w:t>s 2–</w:t>
      </w:r>
      <w:r w:rsidR="00085F1C">
        <w:t>4</w:t>
      </w:r>
      <w:r w:rsidR="00D77850">
        <w:t xml:space="preserve"> </w:t>
      </w:r>
    </w:p>
    <w:p w14:paraId="0104D25B" w14:textId="6685A795" w:rsidR="00085F1C" w:rsidRPr="00B81F20" w:rsidRDefault="00085F1C" w:rsidP="00085F1C">
      <w:pPr>
        <w:pStyle w:val="BodyText"/>
      </w:pPr>
      <w:r>
        <w:t>Per</w:t>
      </w:r>
      <w:r w:rsidRPr="00B81F20">
        <w:t xml:space="preserve"> </w:t>
      </w:r>
      <w:r>
        <w:t>group</w:t>
      </w:r>
      <w:r w:rsidRPr="00B81F20">
        <w:t>:</w:t>
      </w:r>
    </w:p>
    <w:p w14:paraId="310697B2" w14:textId="7598653B" w:rsidR="00085F1C" w:rsidRPr="0081159B" w:rsidRDefault="00085F1C" w:rsidP="00D77850">
      <w:pPr>
        <w:pStyle w:val="ListBullet"/>
        <w:rPr>
          <w:lang w:eastAsia="en-AU"/>
        </w:rPr>
      </w:pPr>
      <w:r w:rsidRPr="0081159B">
        <w:rPr>
          <w:lang w:eastAsia="en-AU"/>
        </w:rPr>
        <w:t>20 x genetic barley seeds (heterozygous for pigment</w:t>
      </w:r>
      <w:r>
        <w:rPr>
          <w:lang w:eastAsia="en-AU"/>
        </w:rPr>
        <w:t>)</w:t>
      </w:r>
    </w:p>
    <w:p w14:paraId="574FF9D8" w14:textId="4EA06771" w:rsidR="00085F1C" w:rsidRPr="0081159B" w:rsidRDefault="00085F1C" w:rsidP="00D77850">
      <w:pPr>
        <w:pStyle w:val="ListBullet"/>
        <w:rPr>
          <w:lang w:eastAsia="en-AU"/>
        </w:rPr>
      </w:pPr>
      <w:r w:rsidRPr="0081159B">
        <w:rPr>
          <w:lang w:eastAsia="en-AU"/>
        </w:rPr>
        <w:t>1 x large petri dish or 2 x small petri dishes (or similar container</w:t>
      </w:r>
      <w:r w:rsidR="00896DEE">
        <w:rPr>
          <w:lang w:eastAsia="en-AU"/>
        </w:rPr>
        <w:t>s</w:t>
      </w:r>
      <w:r w:rsidRPr="0081159B">
        <w:rPr>
          <w:lang w:eastAsia="en-AU"/>
        </w:rPr>
        <w:t>)</w:t>
      </w:r>
    </w:p>
    <w:p w14:paraId="3230AA89" w14:textId="77777777" w:rsidR="00085F1C" w:rsidRPr="0081159B" w:rsidRDefault="00085F1C" w:rsidP="00D77850">
      <w:pPr>
        <w:pStyle w:val="ListBullet"/>
        <w:rPr>
          <w:lang w:eastAsia="en-AU"/>
        </w:rPr>
      </w:pPr>
      <w:r w:rsidRPr="0081159B">
        <w:rPr>
          <w:lang w:eastAsia="en-AU"/>
        </w:rPr>
        <w:t>enough cotton wool to cover bottom of petri dish/es</w:t>
      </w:r>
    </w:p>
    <w:p w14:paraId="100B2629" w14:textId="32DAFC4D" w:rsidR="00085F1C" w:rsidRPr="0081159B" w:rsidRDefault="00780871" w:rsidP="00D77850">
      <w:pPr>
        <w:pStyle w:val="ListBullet"/>
        <w:rPr>
          <w:lang w:eastAsia="en-AU"/>
        </w:rPr>
      </w:pPr>
      <w:r>
        <w:rPr>
          <w:lang w:eastAsia="en-AU"/>
        </w:rPr>
        <w:t xml:space="preserve">3 x </w:t>
      </w:r>
      <w:r w:rsidR="00085F1C" w:rsidRPr="0081159B">
        <w:rPr>
          <w:lang w:eastAsia="en-AU"/>
        </w:rPr>
        <w:t xml:space="preserve">takeaway food </w:t>
      </w:r>
      <w:r>
        <w:rPr>
          <w:lang w:eastAsia="en-AU"/>
        </w:rPr>
        <w:t xml:space="preserve">containers </w:t>
      </w:r>
      <w:r w:rsidR="00085F1C" w:rsidRPr="0081159B">
        <w:rPr>
          <w:lang w:eastAsia="en-AU"/>
        </w:rPr>
        <w:t>or</w:t>
      </w:r>
      <w:r>
        <w:rPr>
          <w:lang w:eastAsia="en-AU"/>
        </w:rPr>
        <w:t xml:space="preserve"> 2 x </w:t>
      </w:r>
      <w:r w:rsidR="00085F1C" w:rsidRPr="0081159B">
        <w:rPr>
          <w:lang w:eastAsia="en-AU"/>
        </w:rPr>
        <w:t>ice cream container</w:t>
      </w:r>
      <w:r>
        <w:rPr>
          <w:lang w:eastAsia="en-AU"/>
        </w:rPr>
        <w:t>s</w:t>
      </w:r>
      <w:r w:rsidR="00085F1C" w:rsidRPr="0081159B">
        <w:rPr>
          <w:lang w:eastAsia="en-AU"/>
        </w:rPr>
        <w:t xml:space="preserve"> (or similar)</w:t>
      </w:r>
    </w:p>
    <w:p w14:paraId="68F2EDE6" w14:textId="0CCC209B" w:rsidR="000B130F" w:rsidRDefault="00085F1C" w:rsidP="00D77850">
      <w:pPr>
        <w:pStyle w:val="ListBullet"/>
        <w:rPr>
          <w:lang w:eastAsia="en-AU"/>
        </w:rPr>
      </w:pPr>
      <w:r>
        <w:rPr>
          <w:lang w:eastAsia="en-AU"/>
        </w:rPr>
        <w:t>potting mix</w:t>
      </w:r>
      <w:r w:rsidRPr="0081159B">
        <w:rPr>
          <w:lang w:eastAsia="en-AU"/>
        </w:rPr>
        <w:t xml:space="preserve"> to fill container</w:t>
      </w:r>
    </w:p>
    <w:p w14:paraId="1FCD0AAD" w14:textId="43A6B2A1" w:rsidR="008C1565" w:rsidRDefault="008C1565" w:rsidP="00D77850">
      <w:pPr>
        <w:pStyle w:val="ListBullet"/>
        <w:rPr>
          <w:lang w:eastAsia="en-AU"/>
        </w:rPr>
      </w:pPr>
      <w:r>
        <w:rPr>
          <w:lang w:eastAsia="en-AU"/>
        </w:rPr>
        <w:t>gloves</w:t>
      </w:r>
    </w:p>
    <w:p w14:paraId="048D8151" w14:textId="6D1F98C9" w:rsidR="008C1565" w:rsidRPr="00F95D36" w:rsidRDefault="008C1565" w:rsidP="00D77850">
      <w:pPr>
        <w:pStyle w:val="ListBullet"/>
        <w:rPr>
          <w:lang w:eastAsia="en-AU"/>
        </w:rPr>
      </w:pPr>
      <w:r>
        <w:rPr>
          <w:lang w:eastAsia="en-AU"/>
        </w:rPr>
        <w:t>face mask</w:t>
      </w:r>
    </w:p>
    <w:p w14:paraId="172F3207" w14:textId="22714E74" w:rsidR="000B130F" w:rsidRDefault="000B130F" w:rsidP="000336D6">
      <w:pPr>
        <w:pStyle w:val="Heading3"/>
      </w:pPr>
      <w:r w:rsidRPr="00EE29D3">
        <w:t>What to do</w:t>
      </w:r>
    </w:p>
    <w:p w14:paraId="35AEFF47" w14:textId="296E3BAC" w:rsidR="00552A6E" w:rsidRPr="00552A6E" w:rsidRDefault="00885FE6" w:rsidP="00044270">
      <w:pPr>
        <w:pStyle w:val="ListNumber"/>
      </w:pPr>
      <w:r>
        <w:t>Inform</w:t>
      </w:r>
      <w:r w:rsidR="00D77850">
        <w:t xml:space="preserve"> students they are going to investigate</w:t>
      </w:r>
      <w:r w:rsidRPr="00171EA3">
        <w:t xml:space="preserve"> how traits are passed on from parents to offspring. Before </w:t>
      </w:r>
      <w:r>
        <w:t>they</w:t>
      </w:r>
      <w:r w:rsidRPr="00171EA3">
        <w:t xml:space="preserve"> get started </w:t>
      </w:r>
      <w:r>
        <w:t>they will need to set up</w:t>
      </w:r>
      <w:r w:rsidRPr="00171EA3">
        <w:t xml:space="preserve"> the materials for the </w:t>
      </w:r>
      <w:r>
        <w:t>final investigation</w:t>
      </w:r>
      <w:r w:rsidRPr="00171EA3">
        <w:t>.</w:t>
      </w:r>
      <w:r w:rsidR="00044270">
        <w:t xml:space="preserve"> </w:t>
      </w:r>
      <w:r w:rsidR="00552A6E" w:rsidRPr="004702E7">
        <w:t xml:space="preserve">Each group </w:t>
      </w:r>
      <w:r w:rsidR="00552A6E">
        <w:t>is required to</w:t>
      </w:r>
      <w:r w:rsidR="00552A6E" w:rsidRPr="004702E7">
        <w:t xml:space="preserve"> plant their seeds</w:t>
      </w:r>
      <w:r w:rsidR="00552A6E">
        <w:t xml:space="preserve"> following the i</w:t>
      </w:r>
      <w:r w:rsidR="00552A6E" w:rsidRPr="004702E7">
        <w:t xml:space="preserve">nstructions </w:t>
      </w:r>
      <w:r w:rsidR="00552A6E">
        <w:t>on the</w:t>
      </w:r>
      <w:r w:rsidR="00552A6E" w:rsidRPr="004702E7">
        <w:t xml:space="preserve"> PowerPoint</w:t>
      </w:r>
      <w:r w:rsidR="00552A6E">
        <w:t xml:space="preserve"> (</w:t>
      </w:r>
      <w:r w:rsidR="007F0A5E">
        <w:t>Slides 2–</w:t>
      </w:r>
      <w:r w:rsidR="00552A6E" w:rsidRPr="00260213">
        <w:t>4</w:t>
      </w:r>
      <w:r w:rsidR="00552A6E">
        <w:t>)</w:t>
      </w:r>
      <w:r w:rsidR="00552A6E" w:rsidRPr="004702E7">
        <w:t>.</w:t>
      </w:r>
    </w:p>
    <w:p w14:paraId="6AA342D7" w14:textId="650708CD" w:rsidR="00A11A0B" w:rsidRDefault="00044270" w:rsidP="00610681">
      <w:pPr>
        <w:pStyle w:val="BodyText"/>
      </w:pPr>
      <w:r w:rsidRPr="00044270">
        <w:rPr>
          <w:i/>
        </w:rPr>
        <w:t>Teacher note</w:t>
      </w:r>
      <w:r>
        <w:t xml:space="preserve">: </w:t>
      </w:r>
      <w:r w:rsidR="00552A6E">
        <w:t>The seeds need to be left for about a week to give the</w:t>
      </w:r>
      <w:r w:rsidR="00896DEE">
        <w:t>m the</w:t>
      </w:r>
      <w:r w:rsidR="00552A6E">
        <w:t xml:space="preserve"> opportunity to germinate. During this time students will need to ensure the cotton wool and potting mix don’t dry out.</w:t>
      </w:r>
    </w:p>
    <w:p w14:paraId="624BE84A" w14:textId="14D000D8" w:rsidR="00E86D3B" w:rsidRDefault="00E86D3B" w:rsidP="00843B80">
      <w:pPr>
        <w:pStyle w:val="Heading3"/>
      </w:pPr>
      <w:r>
        <w:rPr>
          <w:u w:val="single"/>
        </w:rPr>
        <w:t>Preparing for</w:t>
      </w:r>
      <w:r w:rsidRPr="00D77850">
        <w:rPr>
          <w:u w:val="single"/>
        </w:rPr>
        <w:t xml:space="preserve"> investigation </w:t>
      </w:r>
      <w:r>
        <w:rPr>
          <w:u w:val="single"/>
        </w:rPr>
        <w:t>1</w:t>
      </w:r>
    </w:p>
    <w:p w14:paraId="2566669B" w14:textId="77777777" w:rsidR="00A11A0B" w:rsidRDefault="00A11A0B" w:rsidP="00843B80">
      <w:pPr>
        <w:pStyle w:val="Heading3"/>
      </w:pPr>
      <w:r>
        <w:t>Defining terms</w:t>
      </w:r>
    </w:p>
    <w:p w14:paraId="14482AF8" w14:textId="00736884" w:rsidR="00A11A0B" w:rsidRDefault="00A11A0B" w:rsidP="00610681">
      <w:pPr>
        <w:pStyle w:val="BodyText"/>
      </w:pPr>
      <w:r>
        <w:t>It is important for Investigation 1 that students are given an understanding of the terms trait, dominant and recessive</w:t>
      </w:r>
      <w:r w:rsidR="00E86D3B">
        <w:t xml:space="preserve">. </w:t>
      </w:r>
      <w:r>
        <w:t xml:space="preserve">This can be done through explicit teaching or through students </w:t>
      </w:r>
      <w:r w:rsidR="00843B80">
        <w:t>completing</w:t>
      </w:r>
      <w:r w:rsidR="00E86D3B">
        <w:t xml:space="preserve"> the ‘T</w:t>
      </w:r>
      <w:r w:rsidR="002E6B6D">
        <w:t xml:space="preserve">our of </w:t>
      </w:r>
      <w:r w:rsidR="00B36AD6">
        <w:t>basic genetics</w:t>
      </w:r>
      <w:r w:rsidR="00E86D3B">
        <w:t>’</w:t>
      </w:r>
      <w:r>
        <w:t xml:space="preserve"> activity as shown below.</w:t>
      </w:r>
    </w:p>
    <w:p w14:paraId="62DDDB3A" w14:textId="77777777" w:rsidR="00780871" w:rsidRPr="00F65042" w:rsidRDefault="00780871" w:rsidP="00780871">
      <w:pPr>
        <w:pStyle w:val="Heading3"/>
        <w:rPr>
          <w:u w:val="single"/>
        </w:rPr>
      </w:pPr>
      <w:r w:rsidRPr="00F65042">
        <w:rPr>
          <w:u w:val="single"/>
        </w:rPr>
        <w:t xml:space="preserve">Activity </w:t>
      </w:r>
      <w:r w:rsidRPr="00F65042">
        <w:rPr>
          <w:i/>
          <w:u w:val="single"/>
        </w:rPr>
        <w:t xml:space="preserve">– </w:t>
      </w:r>
      <w:r w:rsidRPr="00F65042">
        <w:rPr>
          <w:rFonts w:cs="Arial"/>
          <w:i/>
          <w:u w:val="single"/>
        </w:rPr>
        <w:t>A tour of basic genetics</w:t>
      </w:r>
    </w:p>
    <w:p w14:paraId="74303ACD" w14:textId="0ABD19D1" w:rsidR="00780871" w:rsidRDefault="00780871" w:rsidP="00780871">
      <w:pPr>
        <w:pStyle w:val="BodyText"/>
      </w:pPr>
      <w:r w:rsidRPr="00F65042">
        <w:t>In this act</w:t>
      </w:r>
      <w:r>
        <w:t>ivity</w:t>
      </w:r>
      <w:r w:rsidR="00E86D3B">
        <w:t>,</w:t>
      </w:r>
      <w:r>
        <w:t xml:space="preserve"> students will explore</w:t>
      </w:r>
      <w:r w:rsidRPr="00F65042">
        <w:t xml:space="preserve"> heredity, DNA, genes and chromosomes, and the effect of genetics and the environment on traits. The worksheet has hyperlinks to websites students need to visit to help them answer the questions.</w:t>
      </w:r>
    </w:p>
    <w:p w14:paraId="794CB88A" w14:textId="77777777" w:rsidR="00780871" w:rsidRPr="008F0F71" w:rsidRDefault="00780871" w:rsidP="00780871">
      <w:pPr>
        <w:pStyle w:val="BodyText"/>
      </w:pPr>
      <w:r>
        <w:t>This activity could be done individually, in pairs or groups depending on the class and computer access.</w:t>
      </w:r>
    </w:p>
    <w:p w14:paraId="0F507FE5" w14:textId="77777777" w:rsidR="00780871" w:rsidRPr="00AB4A7F" w:rsidRDefault="00780871" w:rsidP="00780871">
      <w:pPr>
        <w:pStyle w:val="Heading3"/>
      </w:pPr>
      <w:r w:rsidRPr="00AB4A7F">
        <w:t xml:space="preserve">Equipment needed </w:t>
      </w:r>
    </w:p>
    <w:p w14:paraId="1E472E1D" w14:textId="77777777" w:rsidR="00780871" w:rsidRPr="00B81F20" w:rsidRDefault="00780871" w:rsidP="00780871">
      <w:pPr>
        <w:pStyle w:val="BodyText"/>
      </w:pPr>
      <w:r>
        <w:t>Per</w:t>
      </w:r>
      <w:r w:rsidRPr="00B81F20">
        <w:t xml:space="preserve"> </w:t>
      </w:r>
      <w:r>
        <w:t>student</w:t>
      </w:r>
      <w:r w:rsidRPr="00B81F20">
        <w:t>:</w:t>
      </w:r>
    </w:p>
    <w:p w14:paraId="2BC0D1AC" w14:textId="6C4517F7" w:rsidR="00780871" w:rsidRPr="00514660" w:rsidRDefault="005B6302" w:rsidP="00780871">
      <w:pPr>
        <w:pStyle w:val="ListBullet"/>
      </w:pPr>
      <w:hyperlink r:id="rId10" w:history="1">
        <w:r w:rsidR="00780871" w:rsidRPr="005204E7">
          <w:rPr>
            <w:rStyle w:val="Hyperlink"/>
          </w:rPr>
          <w:t>A tour of basic genetics</w:t>
        </w:r>
      </w:hyperlink>
      <w:r w:rsidR="00780871" w:rsidRPr="00052013">
        <w:t xml:space="preserve"> worksheet</w:t>
      </w:r>
    </w:p>
    <w:p w14:paraId="1F3883BC" w14:textId="6D6891F4" w:rsidR="00780871" w:rsidRPr="00436EAD" w:rsidRDefault="002E6B6D" w:rsidP="00780871">
      <w:pPr>
        <w:pStyle w:val="ListBullet"/>
      </w:pPr>
      <w:r>
        <w:t>a</w:t>
      </w:r>
      <w:r w:rsidR="00780871" w:rsidRPr="00436EAD">
        <w:t>ccess to</w:t>
      </w:r>
      <w:r w:rsidR="00780871">
        <w:t xml:space="preserve"> the</w:t>
      </w:r>
      <w:r w:rsidR="00780871" w:rsidRPr="00436EAD">
        <w:t xml:space="preserve"> internet</w:t>
      </w:r>
    </w:p>
    <w:p w14:paraId="56228B60" w14:textId="1CFB0427" w:rsidR="00780871" w:rsidRPr="00436EAD" w:rsidRDefault="002E6B6D" w:rsidP="00780871">
      <w:pPr>
        <w:pStyle w:val="ListBullet"/>
      </w:pPr>
      <w:r>
        <w:t>a</w:t>
      </w:r>
      <w:r w:rsidR="00780871" w:rsidRPr="00436EAD">
        <w:t>ccess to a</w:t>
      </w:r>
      <w:r w:rsidR="00780871">
        <w:t xml:space="preserve"> </w:t>
      </w:r>
      <w:r w:rsidR="00780871" w:rsidRPr="00436EAD">
        <w:t xml:space="preserve">computer </w:t>
      </w:r>
    </w:p>
    <w:p w14:paraId="0649D80A" w14:textId="77777777" w:rsidR="00780871" w:rsidRPr="0078045D" w:rsidRDefault="00780871" w:rsidP="00780871">
      <w:pPr>
        <w:pStyle w:val="Heading3"/>
      </w:pPr>
      <w:r w:rsidRPr="00EE29D3">
        <w:t>What to do</w:t>
      </w:r>
    </w:p>
    <w:p w14:paraId="59F1BC44" w14:textId="79B8A94E" w:rsidR="00780871" w:rsidRPr="00F65042" w:rsidRDefault="00780871" w:rsidP="007A1887">
      <w:pPr>
        <w:pStyle w:val="ListNumber"/>
        <w:numPr>
          <w:ilvl w:val="0"/>
          <w:numId w:val="9"/>
        </w:numPr>
      </w:pPr>
      <w:r>
        <w:t>Give each student</w:t>
      </w:r>
      <w:r w:rsidRPr="00F65042">
        <w:t xml:space="preserve"> a copy of the worksheet </w:t>
      </w:r>
      <w:hyperlink r:id="rId11" w:history="1">
        <w:r w:rsidRPr="005204E7">
          <w:rPr>
            <w:rStyle w:val="Hyperlink"/>
          </w:rPr>
          <w:t>A tour of basic genetics</w:t>
        </w:r>
      </w:hyperlink>
      <w:r w:rsidRPr="009B61AB">
        <w:t>.</w:t>
      </w:r>
      <w:r w:rsidR="00B36AD6">
        <w:t xml:space="preserve"> </w:t>
      </w:r>
    </w:p>
    <w:p w14:paraId="29D0653B" w14:textId="77777777" w:rsidR="00780871" w:rsidRDefault="00780871" w:rsidP="007A1887">
      <w:pPr>
        <w:pStyle w:val="ListNumber"/>
        <w:numPr>
          <w:ilvl w:val="0"/>
          <w:numId w:val="9"/>
        </w:numPr>
      </w:pPr>
      <w:r>
        <w:lastRenderedPageBreak/>
        <w:t>Instruct students to work through the worksheet using the hyperlinks to websites to answer the questions.</w:t>
      </w:r>
    </w:p>
    <w:p w14:paraId="40038A4F" w14:textId="1496D5B2" w:rsidR="00780871" w:rsidRPr="00044270" w:rsidRDefault="00780871" w:rsidP="00610681">
      <w:pPr>
        <w:pStyle w:val="ListNumber"/>
        <w:numPr>
          <w:ilvl w:val="0"/>
          <w:numId w:val="9"/>
        </w:numPr>
      </w:pPr>
      <w:r>
        <w:t>Discuss the answers with the class.</w:t>
      </w:r>
    </w:p>
    <w:p w14:paraId="133C90BD" w14:textId="77777777" w:rsidR="00780871" w:rsidRPr="008265BB" w:rsidRDefault="00780871" w:rsidP="00780871">
      <w:pPr>
        <w:pStyle w:val="Heading2"/>
      </w:pPr>
      <w:r w:rsidRPr="008265BB">
        <w:t>Core</w:t>
      </w:r>
      <w:r>
        <w:t xml:space="preserve"> </w:t>
      </w:r>
    </w:p>
    <w:p w14:paraId="7D156F14" w14:textId="4B4C836D" w:rsidR="00885FE6" w:rsidRPr="009A1D37" w:rsidRDefault="009A1D37" w:rsidP="00044270">
      <w:pPr>
        <w:pStyle w:val="Heading3"/>
        <w:rPr>
          <w:u w:val="single"/>
        </w:rPr>
      </w:pPr>
      <w:r>
        <w:rPr>
          <w:u w:val="single"/>
        </w:rPr>
        <w:t xml:space="preserve">Investigation 1 – </w:t>
      </w:r>
      <w:r w:rsidR="00885FE6" w:rsidRPr="009A1D37">
        <w:rPr>
          <w:u w:val="single"/>
        </w:rPr>
        <w:t>What traits do you have?</w:t>
      </w:r>
    </w:p>
    <w:p w14:paraId="13397ED5" w14:textId="7990B8E5" w:rsidR="00CE1B35" w:rsidRDefault="00CE1B35" w:rsidP="00085F1C">
      <w:pPr>
        <w:pStyle w:val="BodyText"/>
      </w:pPr>
      <w:r>
        <w:t>T</w:t>
      </w:r>
      <w:r w:rsidR="00085F1C" w:rsidRPr="00BC647C">
        <w:t xml:space="preserve">his </w:t>
      </w:r>
      <w:r w:rsidR="00085F1C">
        <w:t xml:space="preserve">investigation </w:t>
      </w:r>
      <w:r>
        <w:t xml:space="preserve">introduces </w:t>
      </w:r>
      <w:r w:rsidR="00085F1C">
        <w:t xml:space="preserve">students </w:t>
      </w:r>
      <w:r>
        <w:t xml:space="preserve">to inherited single gene traits. Students </w:t>
      </w:r>
      <w:r w:rsidR="00085F1C">
        <w:t>will identify</w:t>
      </w:r>
      <w:r w:rsidR="00440012">
        <w:t xml:space="preserve"> the dominant </w:t>
      </w:r>
      <w:r>
        <w:t>and</w:t>
      </w:r>
      <w:r w:rsidR="00440012">
        <w:t xml:space="preserve"> recessive</w:t>
      </w:r>
      <w:r w:rsidR="00085F1C">
        <w:t xml:space="preserve"> single </w:t>
      </w:r>
      <w:r w:rsidR="00440012">
        <w:t xml:space="preserve">gene trait </w:t>
      </w:r>
      <w:r>
        <w:t>they possess and combine their results with those of the class</w:t>
      </w:r>
      <w:r w:rsidR="00440012">
        <w:t xml:space="preserve"> to determine the frequency </w:t>
      </w:r>
      <w:r w:rsidR="00B36AD6">
        <w:t xml:space="preserve">of </w:t>
      </w:r>
      <w:r>
        <w:t>the</w:t>
      </w:r>
      <w:r w:rsidR="00440012">
        <w:t xml:space="preserve"> traits </w:t>
      </w:r>
      <w:r>
        <w:t>in the class</w:t>
      </w:r>
      <w:r w:rsidR="00440012">
        <w:t xml:space="preserve">. </w:t>
      </w:r>
      <w:r>
        <w:t>To conclu</w:t>
      </w:r>
      <w:r w:rsidR="008F0F71">
        <w:t>de</w:t>
      </w:r>
      <w:r>
        <w:t xml:space="preserve"> the investigation s</w:t>
      </w:r>
      <w:r w:rsidR="00440012">
        <w:t xml:space="preserve">tudents </w:t>
      </w:r>
      <w:r>
        <w:t xml:space="preserve">will discover that the </w:t>
      </w:r>
      <w:r w:rsidR="000E3D90">
        <w:t>chance of another student having all the same features is</w:t>
      </w:r>
      <w:r>
        <w:t xml:space="preserve"> very small.</w:t>
      </w:r>
    </w:p>
    <w:p w14:paraId="4A30F19B" w14:textId="77777777" w:rsidR="00885FE6" w:rsidRDefault="00885FE6" w:rsidP="00885FE6">
      <w:pPr>
        <w:pStyle w:val="Heading3"/>
      </w:pPr>
      <w:r>
        <w:t>Equipment needed</w:t>
      </w:r>
    </w:p>
    <w:p w14:paraId="7C7457D0" w14:textId="693A51F6" w:rsidR="00085F1C" w:rsidRPr="00B81F20" w:rsidRDefault="00085F1C" w:rsidP="00085F1C">
      <w:pPr>
        <w:pStyle w:val="BodyText"/>
      </w:pPr>
      <w:r>
        <w:t>P</w:t>
      </w:r>
      <w:r w:rsidRPr="00B81F20">
        <w:t xml:space="preserve">er </w:t>
      </w:r>
      <w:r>
        <w:t>class</w:t>
      </w:r>
      <w:r w:rsidRPr="00B81F20">
        <w:t>:</w:t>
      </w:r>
    </w:p>
    <w:p w14:paraId="13EC630E" w14:textId="5D5233DA" w:rsidR="009A1D37" w:rsidRDefault="005B6302" w:rsidP="009A1D37">
      <w:pPr>
        <w:pStyle w:val="ListBullet"/>
      </w:pPr>
      <w:hyperlink r:id="rId12" w:history="1">
        <w:r w:rsidR="009A1D37" w:rsidRPr="005204E7">
          <w:rPr>
            <w:rStyle w:val="Hyperlink"/>
          </w:rPr>
          <w:t>Investigating patterns of inheritance</w:t>
        </w:r>
      </w:hyperlink>
      <w:r w:rsidR="009A1D37" w:rsidRPr="00A53BC0">
        <w:t xml:space="preserve"> </w:t>
      </w:r>
      <w:r w:rsidR="009A1D37" w:rsidRPr="00822B6E">
        <w:t xml:space="preserve">PowerPoint – </w:t>
      </w:r>
      <w:r w:rsidR="009A1D37" w:rsidRPr="00260213">
        <w:t xml:space="preserve">Slides </w:t>
      </w:r>
      <w:r w:rsidR="009A1D37">
        <w:t>5</w:t>
      </w:r>
      <w:r w:rsidR="00D13076">
        <w:t>–</w:t>
      </w:r>
      <w:r w:rsidR="009A1D37">
        <w:t xml:space="preserve">7 </w:t>
      </w:r>
    </w:p>
    <w:p w14:paraId="275878D9" w14:textId="7EEF5158" w:rsidR="00085F1C" w:rsidRPr="00B81F20" w:rsidRDefault="00085F1C" w:rsidP="00085F1C">
      <w:pPr>
        <w:pStyle w:val="BodyText"/>
      </w:pPr>
      <w:r>
        <w:t>Per</w:t>
      </w:r>
      <w:r w:rsidRPr="00B81F20">
        <w:t xml:space="preserve"> </w:t>
      </w:r>
      <w:r>
        <w:t>student</w:t>
      </w:r>
      <w:r w:rsidRPr="00B81F20">
        <w:t>:</w:t>
      </w:r>
    </w:p>
    <w:p w14:paraId="0820D302" w14:textId="33DCEE72" w:rsidR="00085F1C" w:rsidRDefault="005B6302" w:rsidP="00C70120">
      <w:pPr>
        <w:pStyle w:val="ListBullet"/>
      </w:pPr>
      <w:hyperlink r:id="rId13" w:history="1">
        <w:r w:rsidR="00085F1C" w:rsidRPr="005204E7">
          <w:rPr>
            <w:rStyle w:val="Hyperlink"/>
          </w:rPr>
          <w:t>Human traits checklist</w:t>
        </w:r>
      </w:hyperlink>
      <w:r w:rsidR="000A1633">
        <w:t xml:space="preserve"> worksheet</w:t>
      </w:r>
    </w:p>
    <w:p w14:paraId="07CC64C3" w14:textId="0E49C892" w:rsidR="00CE1B35" w:rsidRDefault="005B6302" w:rsidP="00C70120">
      <w:pPr>
        <w:pStyle w:val="ListBullet"/>
      </w:pPr>
      <w:hyperlink r:id="rId14" w:history="1">
        <w:r w:rsidR="00CE1B35" w:rsidRPr="005204E7">
          <w:rPr>
            <w:rStyle w:val="Hyperlink"/>
          </w:rPr>
          <w:t>Human traits wheel</w:t>
        </w:r>
      </w:hyperlink>
      <w:r w:rsidR="000A1633">
        <w:t xml:space="preserve"> worksheet</w:t>
      </w:r>
    </w:p>
    <w:p w14:paraId="46CD734A" w14:textId="15A22400" w:rsidR="00085F1C" w:rsidRPr="003217B0" w:rsidRDefault="00085F1C" w:rsidP="00085F1C">
      <w:pPr>
        <w:pStyle w:val="Heading3"/>
      </w:pPr>
      <w:r w:rsidRPr="00EE29D3">
        <w:t>What to do</w:t>
      </w:r>
    </w:p>
    <w:p w14:paraId="2B2DA732" w14:textId="0E9F7386" w:rsidR="00B07C7D" w:rsidRDefault="00B07C7D" w:rsidP="007A1887">
      <w:pPr>
        <w:pStyle w:val="ListNumber"/>
        <w:numPr>
          <w:ilvl w:val="0"/>
          <w:numId w:val="8"/>
        </w:numPr>
      </w:pPr>
      <w:r>
        <w:t>Give each student</w:t>
      </w:r>
      <w:r w:rsidR="00085F1C" w:rsidRPr="00260213">
        <w:t xml:space="preserve"> a copy of the worksheet </w:t>
      </w:r>
      <w:hyperlink r:id="rId15" w:history="1">
        <w:r w:rsidR="00085F1C" w:rsidRPr="005204E7">
          <w:rPr>
            <w:rStyle w:val="Hyperlink"/>
          </w:rPr>
          <w:t>Human traits checklist.</w:t>
        </w:r>
      </w:hyperlink>
      <w:r w:rsidR="001112AE" w:rsidRPr="001112AE">
        <w:rPr>
          <w:color w:val="008000"/>
        </w:rPr>
        <w:t xml:space="preserve"> </w:t>
      </w:r>
      <w:r>
        <w:t>Instruct s</w:t>
      </w:r>
      <w:r w:rsidR="00085F1C" w:rsidRPr="00260213">
        <w:t xml:space="preserve">tudents </w:t>
      </w:r>
      <w:r>
        <w:t xml:space="preserve">to </w:t>
      </w:r>
      <w:r w:rsidR="00085F1C" w:rsidRPr="00260213">
        <w:t xml:space="preserve">work in pairs to complete the first part of the worksheet. For each trait listed students </w:t>
      </w:r>
      <w:r>
        <w:t xml:space="preserve">should </w:t>
      </w:r>
      <w:r w:rsidR="00085F1C" w:rsidRPr="00260213">
        <w:t>circle whether they have the dominant or recessive trait.</w:t>
      </w:r>
      <w:r w:rsidR="00085F1C">
        <w:t xml:space="preserve"> </w:t>
      </w:r>
    </w:p>
    <w:p w14:paraId="2ACA9440" w14:textId="42C6AB00" w:rsidR="00085F1C" w:rsidRPr="00260213" w:rsidRDefault="00B07C7D" w:rsidP="006F1060">
      <w:pPr>
        <w:pStyle w:val="ListNumber"/>
        <w:numPr>
          <w:ilvl w:val="0"/>
          <w:numId w:val="0"/>
        </w:numPr>
      </w:pPr>
      <w:r w:rsidRPr="00B07C7D">
        <w:rPr>
          <w:i/>
        </w:rPr>
        <w:t>Teacher notes:</w:t>
      </w:r>
      <w:r>
        <w:t xml:space="preserve"> </w:t>
      </w:r>
      <w:r w:rsidR="00085F1C">
        <w:t xml:space="preserve">A blank slide has been inserted into </w:t>
      </w:r>
      <w:r w:rsidR="001112AE">
        <w:t xml:space="preserve">the </w:t>
      </w:r>
      <w:r w:rsidR="00085F1C">
        <w:t>PowerPoint for images of the traits (Slide 5).</w:t>
      </w:r>
      <w:r>
        <w:t xml:space="preserve"> </w:t>
      </w:r>
      <w:r w:rsidR="00085F1C" w:rsidRPr="00260213">
        <w:t>Once stude</w:t>
      </w:r>
      <w:r w:rsidR="00C52159">
        <w:t xml:space="preserve">nts have identified their traits, </w:t>
      </w:r>
      <w:r w:rsidR="00085F1C" w:rsidRPr="00260213">
        <w:t>compile the class results</w:t>
      </w:r>
      <w:r w:rsidR="00960E70">
        <w:t xml:space="preserve"> and have students record the results on their worksheet</w:t>
      </w:r>
      <w:r w:rsidR="00085F1C" w:rsidRPr="00260213">
        <w:t>.</w:t>
      </w:r>
    </w:p>
    <w:p w14:paraId="5619C109" w14:textId="7D2BDEDA" w:rsidR="00085F1C" w:rsidRPr="00260213" w:rsidRDefault="002B7C84" w:rsidP="007A1887">
      <w:pPr>
        <w:pStyle w:val="ListNumber"/>
        <w:numPr>
          <w:ilvl w:val="0"/>
          <w:numId w:val="8"/>
        </w:numPr>
      </w:pPr>
      <w:r>
        <w:t>Ask students the</w:t>
      </w:r>
      <w:r w:rsidR="00085F1C" w:rsidRPr="00260213">
        <w:t xml:space="preserve"> </w:t>
      </w:r>
      <w:r>
        <w:t xml:space="preserve">discussion </w:t>
      </w:r>
      <w:r w:rsidR="00085F1C" w:rsidRPr="00260213">
        <w:t>questions on the PowerPoint</w:t>
      </w:r>
      <w:r w:rsidR="00085F1C">
        <w:t xml:space="preserve"> (Slide 6)</w:t>
      </w:r>
      <w:r w:rsidR="00085F1C" w:rsidRPr="00260213">
        <w:t>.</w:t>
      </w:r>
      <w:r w:rsidR="00F0117C">
        <w:t xml:space="preserve"> The answers are provided below.</w:t>
      </w:r>
    </w:p>
    <w:p w14:paraId="1B8D95E9" w14:textId="77777777" w:rsidR="006F1060" w:rsidRDefault="00085F1C" w:rsidP="007A1887">
      <w:pPr>
        <w:pStyle w:val="ListNumber2"/>
        <w:numPr>
          <w:ilvl w:val="0"/>
          <w:numId w:val="15"/>
        </w:numPr>
      </w:pPr>
      <w:r w:rsidRPr="00171EA3">
        <w:t>Did you expect to see more dominant or recessive traits?</w:t>
      </w:r>
    </w:p>
    <w:p w14:paraId="2689DEF8" w14:textId="21BCBC33" w:rsidR="00085F1C" w:rsidRPr="00171EA3" w:rsidRDefault="00085F1C" w:rsidP="007A1887">
      <w:pPr>
        <w:pStyle w:val="ListNumber2"/>
        <w:numPr>
          <w:ilvl w:val="0"/>
          <w:numId w:val="15"/>
        </w:numPr>
      </w:pPr>
      <w:r w:rsidRPr="00171EA3">
        <w:t>Why is it a common misconception for people to expect more dominant traits?</w:t>
      </w:r>
    </w:p>
    <w:p w14:paraId="1368B405" w14:textId="2D3CCA3D" w:rsidR="00BD7C08" w:rsidRPr="0079077F" w:rsidRDefault="00085F1C" w:rsidP="00F0117C">
      <w:pPr>
        <w:pStyle w:val="BodyText"/>
        <w:ind w:left="720"/>
        <w:rPr>
          <w:i/>
        </w:rPr>
      </w:pPr>
      <w:r w:rsidRPr="0079077F">
        <w:rPr>
          <w:i/>
        </w:rPr>
        <w:t>Being dominant doesn’t mean the majority of the population express the trait. Being dominant means that it is expre</w:t>
      </w:r>
      <w:r w:rsidR="0079077F">
        <w:rPr>
          <w:i/>
        </w:rPr>
        <w:t xml:space="preserve">ssed over the recessive trait. </w:t>
      </w:r>
      <w:r w:rsidRPr="0079077F">
        <w:rPr>
          <w:i/>
        </w:rPr>
        <w:t>For example, tongue rolling is a dominant trait, controlled by the dominant form of a gene (R). Individuals who have one or two copies of R will be tongue rollers. Only individuals with two recessive forms of the gene (r) will be non-rollers. How frequently a trait is observed in a population is not related to whether or not it is dominant or recessive. It is a reflection of how frequently the form of the gene responsible for causing a trait is found in people.</w:t>
      </w:r>
    </w:p>
    <w:p w14:paraId="1180BAB6" w14:textId="77777777" w:rsidR="00085F1C" w:rsidRPr="00171EA3" w:rsidRDefault="00085F1C" w:rsidP="007A1887">
      <w:pPr>
        <w:pStyle w:val="ListNumber2"/>
        <w:numPr>
          <w:ilvl w:val="0"/>
          <w:numId w:val="15"/>
        </w:numPr>
      </w:pPr>
      <w:r w:rsidRPr="00171EA3">
        <w:t>Would the results be the same for any class? Why?</w:t>
      </w:r>
    </w:p>
    <w:p w14:paraId="32CEE9F4" w14:textId="10275703" w:rsidR="00BD7C08" w:rsidRPr="0079077F" w:rsidRDefault="00085F1C" w:rsidP="00F0117C">
      <w:pPr>
        <w:pStyle w:val="BodyText"/>
        <w:ind w:left="720"/>
        <w:rPr>
          <w:i/>
        </w:rPr>
      </w:pPr>
      <w:r w:rsidRPr="0079077F">
        <w:rPr>
          <w:i/>
        </w:rPr>
        <w:t>No</w:t>
      </w:r>
      <w:r w:rsidR="0079077F">
        <w:rPr>
          <w:i/>
        </w:rPr>
        <w:t>,</w:t>
      </w:r>
      <w:r w:rsidRPr="0079077F">
        <w:rPr>
          <w:i/>
        </w:rPr>
        <w:t xml:space="preserve"> because the frequency of the dominant and recessive forms of the trait depends on the frequency of the form of the gene responsible for the trait in students in the class.</w:t>
      </w:r>
    </w:p>
    <w:p w14:paraId="075395BD" w14:textId="790E453B" w:rsidR="00085F1C" w:rsidRPr="00B6287B" w:rsidRDefault="00085F1C" w:rsidP="0079077F">
      <w:pPr>
        <w:pStyle w:val="ListNumber"/>
      </w:pPr>
      <w:r w:rsidRPr="00B6287B">
        <w:t xml:space="preserve">Give out the worksheet </w:t>
      </w:r>
      <w:hyperlink r:id="rId16" w:history="1">
        <w:r w:rsidRPr="005204E7">
          <w:rPr>
            <w:rStyle w:val="Hyperlink"/>
          </w:rPr>
          <w:t>Human traits wheel</w:t>
        </w:r>
        <w:r w:rsidR="0079077F" w:rsidRPr="005204E7">
          <w:rPr>
            <w:rStyle w:val="Hyperlink"/>
          </w:rPr>
          <w:t>.</w:t>
        </w:r>
      </w:hyperlink>
      <w:r w:rsidR="0079077F">
        <w:t xml:space="preserve"> </w:t>
      </w:r>
      <w:r>
        <w:t>Slide 7 can be used to illustrate how to use the wheel.</w:t>
      </w:r>
    </w:p>
    <w:p w14:paraId="2CA4311A" w14:textId="350BDEB5" w:rsidR="00085F1C" w:rsidRPr="00CE1B35" w:rsidRDefault="00F312B8" w:rsidP="0079077F">
      <w:pPr>
        <w:pStyle w:val="ListNumber"/>
      </w:pPr>
      <w:r>
        <w:t>Instruct students</w:t>
      </w:r>
      <w:r w:rsidR="00085F1C" w:rsidRPr="00CE1B35">
        <w:t xml:space="preserve"> to look at the trait in the midd</w:t>
      </w:r>
      <w:r>
        <w:t>le of the wheel, if they have the trait</w:t>
      </w:r>
      <w:r w:rsidR="00085F1C" w:rsidRPr="00CE1B35">
        <w:t xml:space="preserve"> they need to colour in the YES section. </w:t>
      </w:r>
      <w:r w:rsidR="0015099A">
        <w:t xml:space="preserve">If they don’t have the trait they colour the NO section. </w:t>
      </w:r>
      <w:r w:rsidR="00085F1C" w:rsidRPr="00CE1B35">
        <w:t xml:space="preserve">Working from the middle out, they need to do the same for each trait, until they reach the outermost circle. They should only be colouring the YES. </w:t>
      </w:r>
    </w:p>
    <w:p w14:paraId="31FC8A30" w14:textId="1E4130B6" w:rsidR="00085F1C" w:rsidRPr="00CE1B35" w:rsidRDefault="00085F1C" w:rsidP="0079077F">
      <w:pPr>
        <w:pStyle w:val="ListNumber"/>
      </w:pPr>
      <w:r w:rsidRPr="00CE1B35">
        <w:lastRenderedPageBreak/>
        <w:t xml:space="preserve">Once they have completed the wheel </w:t>
      </w:r>
      <w:r w:rsidR="00F312B8">
        <w:t xml:space="preserve">instruct </w:t>
      </w:r>
      <w:r w:rsidR="003A7788">
        <w:t>the students</w:t>
      </w:r>
      <w:r w:rsidRPr="00CE1B35">
        <w:t xml:space="preserve"> to record their number. </w:t>
      </w:r>
    </w:p>
    <w:p w14:paraId="404E21D0" w14:textId="45F6676C" w:rsidR="00085F1C" w:rsidRPr="00CE1B35" w:rsidRDefault="00085F1C" w:rsidP="0079077F">
      <w:pPr>
        <w:pStyle w:val="ListNumber"/>
      </w:pPr>
      <w:r w:rsidRPr="00CE1B35">
        <w:t>Call out each number and ask students to raise their hand if they have the number. See if there are any two students the same. It is highly unlikely to get two students with the same number</w:t>
      </w:r>
      <w:r w:rsidR="0015099A">
        <w:t>, unless there are identical twins</w:t>
      </w:r>
      <w:r w:rsidR="00A11A0B">
        <w:t xml:space="preserve">, </w:t>
      </w:r>
      <w:r w:rsidR="00A11A0B" w:rsidRPr="00CE1B35">
        <w:t>as</w:t>
      </w:r>
      <w:r w:rsidRPr="00CE1B35">
        <w:t xml:space="preserve"> students may have some traits in common but </w:t>
      </w:r>
      <w:r w:rsidR="003A7788">
        <w:t xml:space="preserve">the </w:t>
      </w:r>
      <w:r w:rsidRPr="00CE1B35">
        <w:t xml:space="preserve">chance of </w:t>
      </w:r>
      <w:r w:rsidR="00F312B8">
        <w:t>having all traits is quite low.</w:t>
      </w:r>
    </w:p>
    <w:p w14:paraId="18C8092A" w14:textId="2F965D5F" w:rsidR="001A48D5" w:rsidRPr="003A7788" w:rsidRDefault="00085F1C" w:rsidP="003A7788">
      <w:pPr>
        <w:pStyle w:val="ListNumber"/>
        <w:rPr>
          <w:color w:val="231F20"/>
        </w:rPr>
      </w:pPr>
      <w:r w:rsidRPr="00CE1B35">
        <w:t xml:space="preserve">Discuss why there may or may not be two people alike in the class. If there are siblings in the </w:t>
      </w:r>
      <w:proofErr w:type="gramStart"/>
      <w:r w:rsidRPr="00CE1B35">
        <w:t>class</w:t>
      </w:r>
      <w:proofErr w:type="gramEnd"/>
      <w:r>
        <w:rPr>
          <w:color w:val="231F20"/>
        </w:rPr>
        <w:t xml:space="preserve"> they would be more likely to have the same features.</w:t>
      </w:r>
    </w:p>
    <w:p w14:paraId="72D23B11" w14:textId="77777777" w:rsidR="004E629C" w:rsidRPr="008265BB" w:rsidRDefault="004E629C" w:rsidP="004E629C">
      <w:pPr>
        <w:pStyle w:val="Heading2"/>
      </w:pPr>
      <w:r w:rsidRPr="008265BB">
        <w:t>Conclusion</w:t>
      </w:r>
    </w:p>
    <w:p w14:paraId="6282C738" w14:textId="77777777" w:rsidR="0066678F" w:rsidRPr="003F20BE" w:rsidRDefault="0066678F" w:rsidP="003F20BE">
      <w:pPr>
        <w:pStyle w:val="Heading3"/>
        <w:rPr>
          <w:u w:val="single"/>
        </w:rPr>
      </w:pPr>
      <w:r w:rsidRPr="003F20BE">
        <w:rPr>
          <w:u w:val="single"/>
        </w:rPr>
        <w:t>Investigation 3: Exploring the inheritance of single gene traits</w:t>
      </w:r>
    </w:p>
    <w:p w14:paraId="55C70484" w14:textId="46D41C1B" w:rsidR="0024203F" w:rsidRDefault="0024203F" w:rsidP="003F20BE">
      <w:pPr>
        <w:pStyle w:val="BodyText"/>
      </w:pPr>
      <w:r w:rsidRPr="00BC647C">
        <w:t xml:space="preserve">This </w:t>
      </w:r>
      <w:r>
        <w:t>investigation uses seed</w:t>
      </w:r>
      <w:r w:rsidR="00C52159">
        <w:t>s</w:t>
      </w:r>
      <w:r>
        <w:t xml:space="preserve"> </w:t>
      </w:r>
      <w:r w:rsidR="008F0F71">
        <w:t xml:space="preserve">collected </w:t>
      </w:r>
      <w:r>
        <w:t>from a cross between two plants heterozygous for pigment.</w:t>
      </w:r>
      <w:r w:rsidR="008F0F71">
        <w:t xml:space="preserve"> </w:t>
      </w:r>
      <w:r w:rsidR="005F3845">
        <w:t>(</w:t>
      </w:r>
      <w:r w:rsidR="001A48D5">
        <w:t>Green p</w:t>
      </w:r>
      <w:r w:rsidR="005F3845">
        <w:t xml:space="preserve">igment is dominant) </w:t>
      </w:r>
      <w:r w:rsidR="008F0F71">
        <w:t>In this investigation students predict the possible offspring genotypes and phenotypes from this cross, then collect data from germinating seeds to test their predictions.</w:t>
      </w:r>
    </w:p>
    <w:p w14:paraId="5CC9CC0E" w14:textId="3B167B87" w:rsidR="008F0F71" w:rsidRPr="003F20BE" w:rsidRDefault="008F0F71" w:rsidP="003F20BE">
      <w:pPr>
        <w:pStyle w:val="BodyText"/>
      </w:pPr>
      <w:r>
        <w:t xml:space="preserve">There are two options for conducting this investigation described below, depending on the ability </w:t>
      </w:r>
      <w:r w:rsidR="00772D31">
        <w:t xml:space="preserve">level </w:t>
      </w:r>
      <w:r>
        <w:t>of the class.</w:t>
      </w:r>
    </w:p>
    <w:p w14:paraId="0313DA07" w14:textId="1A8E3911" w:rsidR="0066678F" w:rsidRPr="00DB5C29" w:rsidRDefault="0066678F" w:rsidP="0066678F">
      <w:pPr>
        <w:pStyle w:val="ListNumber"/>
        <w:numPr>
          <w:ilvl w:val="0"/>
          <w:numId w:val="0"/>
        </w:numPr>
        <w:rPr>
          <w:b/>
        </w:rPr>
      </w:pPr>
      <w:r w:rsidRPr="00DB5C29">
        <w:rPr>
          <w:b/>
          <w:u w:val="single"/>
        </w:rPr>
        <w:t>Option 1</w:t>
      </w:r>
      <w:r w:rsidRPr="00DB5C29">
        <w:rPr>
          <w:b/>
        </w:rPr>
        <w:t xml:space="preserve"> – </w:t>
      </w:r>
      <w:r w:rsidR="00A03538">
        <w:rPr>
          <w:b/>
        </w:rPr>
        <w:t>More challenging investigation</w:t>
      </w:r>
    </w:p>
    <w:p w14:paraId="73D1ABA1" w14:textId="77777777" w:rsidR="0024203F" w:rsidRPr="00AB4A7F" w:rsidRDefault="0024203F" w:rsidP="0024203F">
      <w:pPr>
        <w:pStyle w:val="Heading3"/>
      </w:pPr>
      <w:r w:rsidRPr="00AB4A7F">
        <w:t xml:space="preserve">Equipment needed </w:t>
      </w:r>
    </w:p>
    <w:p w14:paraId="4642E916" w14:textId="77777777" w:rsidR="0024203F" w:rsidRPr="00B81F20" w:rsidRDefault="0024203F" w:rsidP="0024203F">
      <w:pPr>
        <w:pStyle w:val="BodyText"/>
      </w:pPr>
      <w:r>
        <w:t>Per</w:t>
      </w:r>
      <w:r w:rsidRPr="00B81F20">
        <w:t xml:space="preserve"> </w:t>
      </w:r>
      <w:r>
        <w:t>student</w:t>
      </w:r>
      <w:r w:rsidRPr="00B81F20">
        <w:t>:</w:t>
      </w:r>
    </w:p>
    <w:p w14:paraId="0850721D" w14:textId="6B7CFB6C" w:rsidR="0066678F" w:rsidRPr="003F20BE" w:rsidRDefault="005B6302" w:rsidP="007A1887">
      <w:pPr>
        <w:pStyle w:val="ListNumber"/>
        <w:numPr>
          <w:ilvl w:val="0"/>
          <w:numId w:val="5"/>
        </w:numPr>
        <w:spacing w:before="120"/>
        <w:contextualSpacing/>
        <w:rPr>
          <w:rFonts w:cs="Arial"/>
        </w:rPr>
      </w:pPr>
      <w:hyperlink r:id="rId17" w:history="1">
        <w:r w:rsidR="0066678F" w:rsidRPr="00A20106">
          <w:rPr>
            <w:rStyle w:val="Hyperlink"/>
            <w:rFonts w:cs="Arial"/>
          </w:rPr>
          <w:t>Investigating patterns of inheritance</w:t>
        </w:r>
      </w:hyperlink>
      <w:r w:rsidR="003F20BE">
        <w:rPr>
          <w:rFonts w:cs="Arial"/>
          <w:i/>
        </w:rPr>
        <w:t xml:space="preserve"> </w:t>
      </w:r>
      <w:r w:rsidR="003F20BE" w:rsidRPr="003F20BE">
        <w:rPr>
          <w:rFonts w:cs="Arial"/>
        </w:rPr>
        <w:t>worksheet</w:t>
      </w:r>
    </w:p>
    <w:p w14:paraId="36F9EC91" w14:textId="77777777" w:rsidR="0024203F" w:rsidRPr="0078045D" w:rsidRDefault="0024203F" w:rsidP="0024203F">
      <w:pPr>
        <w:pStyle w:val="Heading3"/>
      </w:pPr>
      <w:r w:rsidRPr="00EE29D3">
        <w:t>What to do</w:t>
      </w:r>
    </w:p>
    <w:p w14:paraId="71E41C8D" w14:textId="0638FF7D" w:rsidR="0066678F" w:rsidRDefault="00AE0C56" w:rsidP="007A1887">
      <w:pPr>
        <w:pStyle w:val="ListNumber"/>
        <w:numPr>
          <w:ilvl w:val="0"/>
          <w:numId w:val="6"/>
        </w:numPr>
      </w:pPr>
      <w:r>
        <w:t xml:space="preserve">Give each student a copy of the </w:t>
      </w:r>
      <w:hyperlink r:id="rId18" w:history="1">
        <w:r w:rsidRPr="00A20106">
          <w:rPr>
            <w:rStyle w:val="Hyperlink"/>
          </w:rPr>
          <w:t>Investigating patterns of inheritance</w:t>
        </w:r>
      </w:hyperlink>
      <w:r>
        <w:t xml:space="preserve"> worksheet. Instruct them to </w:t>
      </w:r>
      <w:r w:rsidR="0066678F">
        <w:t>work in groups to compete</w:t>
      </w:r>
      <w:r w:rsidR="00772D31">
        <w:t xml:space="preserve"> the investigation and report</w:t>
      </w:r>
      <w:r w:rsidR="0066678F">
        <w:t xml:space="preserve"> their findings.</w:t>
      </w:r>
    </w:p>
    <w:p w14:paraId="3F37EB78" w14:textId="06E02EF4" w:rsidR="0066678F" w:rsidRDefault="00AE0C56" w:rsidP="007A1887">
      <w:pPr>
        <w:pStyle w:val="ListNumber"/>
        <w:numPr>
          <w:ilvl w:val="0"/>
          <w:numId w:val="6"/>
        </w:numPr>
      </w:pPr>
      <w:r>
        <w:t>Inform students that they</w:t>
      </w:r>
      <w:r w:rsidR="0066678F">
        <w:t xml:space="preserve"> should start by predicting the results of crossing two parents heterozygous for pigment by answering the questions on the sheet.</w:t>
      </w:r>
      <w:r w:rsidR="00795AF3">
        <w:t xml:space="preserve"> Then, o</w:t>
      </w:r>
      <w:r w:rsidR="0066678F">
        <w:t>nce the seeds have germinated</w:t>
      </w:r>
      <w:r w:rsidR="00795AF3">
        <w:t>,</w:t>
      </w:r>
      <w:r w:rsidR="0066678F">
        <w:t xml:space="preserve"> they should count the number of each colour seedling and record the results. The class results should be combined to increase sample size.</w:t>
      </w:r>
    </w:p>
    <w:p w14:paraId="5F511DBA" w14:textId="306FAB87" w:rsidR="0066678F" w:rsidRPr="00795AF3" w:rsidRDefault="005F3845" w:rsidP="005F3845">
      <w:pPr>
        <w:pStyle w:val="ListNumber"/>
        <w:numPr>
          <w:ilvl w:val="0"/>
          <w:numId w:val="0"/>
        </w:numPr>
        <w:ind w:left="360"/>
        <w:rPr>
          <w:i/>
        </w:rPr>
      </w:pPr>
      <w:r>
        <w:t>Inform the students that:</w:t>
      </w:r>
    </w:p>
    <w:p w14:paraId="45EE5F2F" w14:textId="3FEDC034" w:rsidR="0066678F" w:rsidRPr="00860B09" w:rsidRDefault="0066678F" w:rsidP="00795AF3">
      <w:pPr>
        <w:pStyle w:val="ListBullet"/>
        <w:tabs>
          <w:tab w:val="clear" w:pos="360"/>
          <w:tab w:val="num" w:pos="720"/>
        </w:tabs>
        <w:ind w:left="720"/>
      </w:pPr>
      <w:r w:rsidRPr="00860B09">
        <w:t xml:space="preserve">The genetic barley demonstrates dominant/recessive inheritance where green pigment </w:t>
      </w:r>
      <w:r w:rsidR="001A48D5">
        <w:t xml:space="preserve">G </w:t>
      </w:r>
      <w:r w:rsidRPr="00860B09">
        <w:t>is dominant over yellow pigment</w:t>
      </w:r>
      <w:r w:rsidR="001A48D5">
        <w:t xml:space="preserve"> g</w:t>
      </w:r>
      <w:r w:rsidRPr="00860B09">
        <w:t>. Green</w:t>
      </w:r>
      <w:r w:rsidR="00437ECA">
        <w:t>, and yellow (or white)</w:t>
      </w:r>
      <w:r w:rsidRPr="00860B09">
        <w:t xml:space="preserve"> phenotypes can be observed.</w:t>
      </w:r>
    </w:p>
    <w:p w14:paraId="11D482EE" w14:textId="7769CE43" w:rsidR="005F3845" w:rsidRPr="00795AF3" w:rsidRDefault="005F3845" w:rsidP="002A1CDD">
      <w:pPr>
        <w:pStyle w:val="ListBullet"/>
        <w:numPr>
          <w:ilvl w:val="0"/>
          <w:numId w:val="0"/>
        </w:numPr>
        <w:ind w:left="720"/>
      </w:pPr>
    </w:p>
    <w:p w14:paraId="27E40C55" w14:textId="4C884FDC" w:rsidR="0066678F" w:rsidRPr="001A3700" w:rsidRDefault="0066678F" w:rsidP="0066678F">
      <w:pPr>
        <w:pStyle w:val="ListNumber"/>
        <w:numPr>
          <w:ilvl w:val="0"/>
          <w:numId w:val="0"/>
        </w:numPr>
        <w:rPr>
          <w:b/>
        </w:rPr>
      </w:pPr>
      <w:r w:rsidRPr="00DB5C29">
        <w:rPr>
          <w:b/>
          <w:u w:val="single"/>
        </w:rPr>
        <w:t xml:space="preserve">Option </w:t>
      </w:r>
      <w:r w:rsidRPr="001A3700">
        <w:rPr>
          <w:b/>
          <w:u w:val="single"/>
        </w:rPr>
        <w:t>2</w:t>
      </w:r>
      <w:r w:rsidRPr="001A3700">
        <w:rPr>
          <w:b/>
        </w:rPr>
        <w:t xml:space="preserve"> – </w:t>
      </w:r>
      <w:r w:rsidR="0024203F">
        <w:rPr>
          <w:b/>
        </w:rPr>
        <w:t>A</w:t>
      </w:r>
      <w:r w:rsidRPr="001A3700">
        <w:rPr>
          <w:b/>
        </w:rPr>
        <w:t xml:space="preserve"> more guided investigation</w:t>
      </w:r>
    </w:p>
    <w:p w14:paraId="3F74A3C3" w14:textId="77777777" w:rsidR="0024203F" w:rsidRPr="00AB4A7F" w:rsidRDefault="0024203F" w:rsidP="0024203F">
      <w:pPr>
        <w:pStyle w:val="Heading3"/>
      </w:pPr>
      <w:r w:rsidRPr="00AB4A7F">
        <w:t xml:space="preserve">Equipment needed </w:t>
      </w:r>
    </w:p>
    <w:p w14:paraId="45E0B48B" w14:textId="1C91B188" w:rsidR="0024203F" w:rsidRPr="00B81F20" w:rsidRDefault="0024203F" w:rsidP="0024203F">
      <w:pPr>
        <w:pStyle w:val="BodyText"/>
      </w:pPr>
      <w:r>
        <w:t>Per</w:t>
      </w:r>
      <w:r w:rsidRPr="00B81F20">
        <w:t xml:space="preserve"> </w:t>
      </w:r>
      <w:r>
        <w:t>class:</w:t>
      </w:r>
    </w:p>
    <w:p w14:paraId="5F73D31D" w14:textId="101CACDC" w:rsidR="0066678F" w:rsidRDefault="005B6302" w:rsidP="00D13076">
      <w:pPr>
        <w:pStyle w:val="ListBullet"/>
      </w:pPr>
      <w:hyperlink r:id="rId19" w:history="1">
        <w:r w:rsidR="0066678F" w:rsidRPr="00A20106">
          <w:rPr>
            <w:rStyle w:val="Hyperlink"/>
          </w:rPr>
          <w:t>Investigating patterns of inheritance</w:t>
        </w:r>
      </w:hyperlink>
      <w:r w:rsidR="0066678F">
        <w:t xml:space="preserve"> </w:t>
      </w:r>
      <w:r w:rsidR="00D13076">
        <w:t xml:space="preserve">PowerPoint </w:t>
      </w:r>
      <w:r w:rsidR="0066678F">
        <w:t xml:space="preserve">– </w:t>
      </w:r>
      <w:r w:rsidR="00D13076">
        <w:t>Slides 8–</w:t>
      </w:r>
      <w:r w:rsidR="00C92496">
        <w:t>16</w:t>
      </w:r>
      <w:r w:rsidR="00D13076">
        <w:t xml:space="preserve"> (optional)</w:t>
      </w:r>
      <w:r w:rsidR="006116F9">
        <w:t xml:space="preserve"> </w:t>
      </w:r>
    </w:p>
    <w:p w14:paraId="587B1C86" w14:textId="77777777" w:rsidR="0024203F" w:rsidRPr="00B81F20" w:rsidRDefault="0024203F" w:rsidP="0024203F">
      <w:pPr>
        <w:pStyle w:val="BodyText"/>
      </w:pPr>
      <w:r>
        <w:t>Per</w:t>
      </w:r>
      <w:r w:rsidRPr="00B81F20">
        <w:t xml:space="preserve"> </w:t>
      </w:r>
      <w:r>
        <w:t>student</w:t>
      </w:r>
      <w:r w:rsidRPr="00B81F20">
        <w:t>:</w:t>
      </w:r>
    </w:p>
    <w:p w14:paraId="61BCEFAE" w14:textId="2D2CD50E" w:rsidR="0066678F" w:rsidRPr="00C52159" w:rsidRDefault="005B6302" w:rsidP="00D13076">
      <w:pPr>
        <w:pStyle w:val="ListBullet"/>
        <w:rPr>
          <w:i/>
        </w:rPr>
      </w:pPr>
      <w:hyperlink r:id="rId20" w:history="1">
        <w:r w:rsidR="0066678F" w:rsidRPr="00A20106">
          <w:rPr>
            <w:rStyle w:val="Hyperlink"/>
          </w:rPr>
          <w:t>Investigating patterns of inheritance</w:t>
        </w:r>
      </w:hyperlink>
      <w:r w:rsidR="00D13076" w:rsidRPr="00D13076">
        <w:rPr>
          <w:color w:val="0000FF"/>
          <w:u w:val="single"/>
        </w:rPr>
        <w:t xml:space="preserve"> </w:t>
      </w:r>
      <w:r w:rsidR="00D13076">
        <w:t xml:space="preserve">worksheet </w:t>
      </w:r>
    </w:p>
    <w:p w14:paraId="6C614B17" w14:textId="77777777" w:rsidR="0024203F" w:rsidRPr="0078045D" w:rsidRDefault="0024203F" w:rsidP="0024203F">
      <w:pPr>
        <w:pStyle w:val="Heading3"/>
      </w:pPr>
      <w:r w:rsidRPr="00EE29D3">
        <w:t>What to do</w:t>
      </w:r>
    </w:p>
    <w:p w14:paraId="2843D388" w14:textId="6B8AA1E5" w:rsidR="0066678F" w:rsidRPr="006116F9" w:rsidRDefault="0024203F" w:rsidP="006116F9">
      <w:pPr>
        <w:pStyle w:val="BodyText"/>
        <w:rPr>
          <w:b/>
        </w:rPr>
      </w:pPr>
      <w:r w:rsidRPr="006116F9">
        <w:rPr>
          <w:b/>
        </w:rPr>
        <w:t xml:space="preserve">A. </w:t>
      </w:r>
      <w:r w:rsidR="0066678F" w:rsidRPr="006116F9">
        <w:rPr>
          <w:b/>
        </w:rPr>
        <w:t>Prediction</w:t>
      </w:r>
    </w:p>
    <w:p w14:paraId="3D641041" w14:textId="61011315" w:rsidR="0066678F" w:rsidRDefault="0066678F" w:rsidP="006116F9">
      <w:pPr>
        <w:pStyle w:val="BodyText"/>
      </w:pPr>
      <w:r>
        <w:t xml:space="preserve">Students work in pairs or groups to predict the result of crossing two plants heterozygous for pigment. </w:t>
      </w:r>
    </w:p>
    <w:p w14:paraId="42D057B8" w14:textId="77777777" w:rsidR="0066678F" w:rsidRPr="00141383" w:rsidRDefault="0066678F" w:rsidP="007A1887">
      <w:pPr>
        <w:pStyle w:val="ListNumber"/>
        <w:numPr>
          <w:ilvl w:val="0"/>
          <w:numId w:val="11"/>
        </w:numPr>
      </w:pPr>
      <w:r>
        <w:t xml:space="preserve">Start by </w:t>
      </w:r>
      <w:r w:rsidRPr="00B43C17">
        <w:t>posing the question:</w:t>
      </w:r>
      <w:r>
        <w:t xml:space="preserve"> </w:t>
      </w:r>
      <w:r w:rsidRPr="00141383">
        <w:t>What genotype and phenotype ratios would you expect to observe when you cross two plants heterozygous for pigment?</w:t>
      </w:r>
      <w:r>
        <w:t xml:space="preserve"> </w:t>
      </w:r>
    </w:p>
    <w:p w14:paraId="4DC1F9F8" w14:textId="77777777" w:rsidR="0066678F" w:rsidRDefault="0066678F" w:rsidP="007A1887">
      <w:pPr>
        <w:pStyle w:val="ListNumber"/>
        <w:numPr>
          <w:ilvl w:val="0"/>
          <w:numId w:val="11"/>
        </w:numPr>
      </w:pPr>
      <w:r>
        <w:lastRenderedPageBreak/>
        <w:t xml:space="preserve">Inform students that they will be required to answer the questions on the worksheet to assist them with their answers. </w:t>
      </w:r>
    </w:p>
    <w:p w14:paraId="01460558" w14:textId="4845C71C" w:rsidR="00C52159" w:rsidRDefault="0066678F" w:rsidP="007A1887">
      <w:pPr>
        <w:pStyle w:val="ListNumber"/>
        <w:numPr>
          <w:ilvl w:val="0"/>
          <w:numId w:val="11"/>
        </w:numPr>
      </w:pPr>
      <w:r>
        <w:t>If students are answering questions as a pair/group share answers with the class.</w:t>
      </w:r>
      <w:r w:rsidR="0024203F">
        <w:t xml:space="preserve"> The PowerPoint can be used to display que</w:t>
      </w:r>
      <w:r w:rsidR="006116F9">
        <w:t>stions for discussion (Slides 8–</w:t>
      </w:r>
      <w:r w:rsidR="0024203F">
        <w:t>15).</w:t>
      </w:r>
    </w:p>
    <w:p w14:paraId="1EA7C4EA" w14:textId="77777777" w:rsidR="0066678F" w:rsidRPr="002D5FE6" w:rsidRDefault="0066678F" w:rsidP="008F0F71">
      <w:pPr>
        <w:pStyle w:val="ListNumber"/>
        <w:numPr>
          <w:ilvl w:val="0"/>
          <w:numId w:val="0"/>
        </w:numPr>
        <w:ind w:left="360"/>
        <w:rPr>
          <w:b/>
        </w:rPr>
      </w:pPr>
      <w:r w:rsidRPr="002D5FE6">
        <w:rPr>
          <w:b/>
        </w:rPr>
        <w:t>Answers:</w:t>
      </w:r>
    </w:p>
    <w:p w14:paraId="253A091F" w14:textId="77777777" w:rsidR="0066678F" w:rsidRPr="00CC4C22" w:rsidRDefault="0066678F" w:rsidP="007A1887">
      <w:pPr>
        <w:pStyle w:val="ListNumber2"/>
        <w:numPr>
          <w:ilvl w:val="0"/>
          <w:numId w:val="12"/>
        </w:numPr>
      </w:pPr>
      <w:r w:rsidRPr="002D5FE6">
        <w:rPr>
          <w:b/>
        </w:rPr>
        <w:t>Question:</w:t>
      </w:r>
      <w:r w:rsidRPr="00CC4C22">
        <w:t xml:space="preserve"> What colour would you expect leaves containing chlorophyll to be? </w:t>
      </w:r>
    </w:p>
    <w:p w14:paraId="4E6005F6" w14:textId="4AB1B1A4" w:rsidR="0066678F" w:rsidRPr="00C52159" w:rsidRDefault="0066678F" w:rsidP="00772D31">
      <w:pPr>
        <w:pStyle w:val="ListNumber2"/>
        <w:ind w:left="643" w:firstLine="77"/>
      </w:pPr>
      <w:r w:rsidRPr="002D5FE6">
        <w:rPr>
          <w:b/>
        </w:rPr>
        <w:t xml:space="preserve">Answer: </w:t>
      </w:r>
      <w:r w:rsidRPr="00CC4C22">
        <w:t>Green</w:t>
      </w:r>
      <w:r w:rsidR="000B3C29">
        <w:t>.</w:t>
      </w:r>
    </w:p>
    <w:p w14:paraId="54D18309" w14:textId="33AF6048" w:rsidR="0066678F" w:rsidRPr="00CC4C22" w:rsidRDefault="0066678F" w:rsidP="007A1887">
      <w:pPr>
        <w:pStyle w:val="ListNumber2"/>
        <w:numPr>
          <w:ilvl w:val="0"/>
          <w:numId w:val="12"/>
        </w:numPr>
      </w:pPr>
      <w:r w:rsidRPr="002D5FE6">
        <w:rPr>
          <w:b/>
        </w:rPr>
        <w:t>Question:</w:t>
      </w:r>
      <w:r w:rsidRPr="00CC4C22">
        <w:t xml:space="preserve"> Wha</w:t>
      </w:r>
      <w:r w:rsidR="006116F9">
        <w:t>t colour would you expect leaves</w:t>
      </w:r>
      <w:r w:rsidRPr="00CC4C22">
        <w:t xml:space="preserve"> that don’t contain chlorophyll to be?</w:t>
      </w:r>
    </w:p>
    <w:p w14:paraId="0F781509" w14:textId="308DCB01" w:rsidR="0066678F" w:rsidRDefault="0066678F" w:rsidP="00772D31">
      <w:pPr>
        <w:pStyle w:val="ListNumber2"/>
        <w:ind w:left="643" w:firstLine="77"/>
      </w:pPr>
      <w:r w:rsidRPr="002D5FE6">
        <w:rPr>
          <w:b/>
        </w:rPr>
        <w:t>Answer:</w:t>
      </w:r>
      <w:r w:rsidR="006116F9">
        <w:t xml:space="preserve"> C</w:t>
      </w:r>
      <w:r w:rsidRPr="00CC4C22">
        <w:t>ould be white or yellow</w:t>
      </w:r>
      <w:r w:rsidR="000B3C29">
        <w:t>.</w:t>
      </w:r>
    </w:p>
    <w:p w14:paraId="0CCBAEA6" w14:textId="2C5ED7E9" w:rsidR="0066678F" w:rsidRPr="00CC4C22" w:rsidRDefault="0066678F" w:rsidP="007A1887">
      <w:pPr>
        <w:pStyle w:val="ListNumber2"/>
        <w:numPr>
          <w:ilvl w:val="0"/>
          <w:numId w:val="12"/>
        </w:numPr>
      </w:pPr>
      <w:r w:rsidRPr="002D5FE6">
        <w:rPr>
          <w:b/>
        </w:rPr>
        <w:t>Question:</w:t>
      </w:r>
      <w:r>
        <w:t xml:space="preserve"> </w:t>
      </w:r>
      <w:r w:rsidRPr="00CC4C22">
        <w:t>If the parent plants are heterozygous for pigment</w:t>
      </w:r>
      <w:r w:rsidR="005F3845">
        <w:t>, and green</w:t>
      </w:r>
      <w:r w:rsidR="00900D2E">
        <w:t xml:space="preserve"> pigment</w:t>
      </w:r>
      <w:r w:rsidR="005F3845">
        <w:t xml:space="preserve"> is dominant</w:t>
      </w:r>
      <w:r w:rsidRPr="00CC4C22">
        <w:t>, what colour would you expect them to be?</w:t>
      </w:r>
    </w:p>
    <w:p w14:paraId="48D3F187" w14:textId="14B64BFC" w:rsidR="0066678F" w:rsidRDefault="0066678F" w:rsidP="00772D31">
      <w:pPr>
        <w:pStyle w:val="ListNumber2"/>
        <w:ind w:left="643" w:firstLine="77"/>
      </w:pPr>
      <w:r w:rsidRPr="002D5FE6">
        <w:rPr>
          <w:b/>
        </w:rPr>
        <w:t>Answer:</w:t>
      </w:r>
      <w:r>
        <w:t xml:space="preserve"> Green</w:t>
      </w:r>
      <w:r w:rsidR="000B3C29">
        <w:t>.</w:t>
      </w:r>
    </w:p>
    <w:p w14:paraId="431F0911" w14:textId="6E2FD506" w:rsidR="002D5FE6" w:rsidRPr="006B3E94" w:rsidRDefault="0066678F" w:rsidP="007A1887">
      <w:pPr>
        <w:pStyle w:val="ListNumber2"/>
        <w:numPr>
          <w:ilvl w:val="0"/>
          <w:numId w:val="12"/>
        </w:numPr>
      </w:pPr>
      <w:r w:rsidRPr="002D5FE6">
        <w:rPr>
          <w:b/>
        </w:rPr>
        <w:t>Question:</w:t>
      </w:r>
      <w:r>
        <w:t xml:space="preserve"> If you crossed two plants heterozygous </w:t>
      </w:r>
      <w:r w:rsidR="002D5FE6">
        <w:t xml:space="preserve">for pigment, what genotype and </w:t>
      </w:r>
      <w:r>
        <w:t>phenotype ratios would expect to observe in the resulting seedlings? Show how you would work this out.</w:t>
      </w:r>
      <w:r w:rsidR="009B61AB">
        <w:t xml:space="preserve"> (G</w:t>
      </w:r>
      <w:r w:rsidR="005F3845">
        <w:t xml:space="preserve">reen pigment G and yellow pigment g) </w:t>
      </w:r>
    </w:p>
    <w:p w14:paraId="07187E16" w14:textId="77777777" w:rsidR="006B3E94" w:rsidRDefault="006B3E94" w:rsidP="006B3E94">
      <w:pPr>
        <w:pStyle w:val="ListNumber2"/>
        <w:ind w:left="709"/>
        <w:rPr>
          <w:b/>
        </w:rPr>
      </w:pPr>
    </w:p>
    <w:p w14:paraId="5392E8CC" w14:textId="77777777" w:rsidR="0066678F" w:rsidRPr="002D5FE6" w:rsidRDefault="0066678F" w:rsidP="006B3E94">
      <w:pPr>
        <w:pStyle w:val="ListNumber2"/>
        <w:ind w:left="709"/>
        <w:rPr>
          <w:b/>
        </w:rPr>
      </w:pPr>
      <w:r w:rsidRPr="002D5FE6">
        <w:rPr>
          <w:b/>
        </w:rPr>
        <w:t>Answer:</w:t>
      </w:r>
    </w:p>
    <w:p w14:paraId="45F9B42C" w14:textId="0764229F" w:rsidR="0066678F" w:rsidRDefault="00900D2E" w:rsidP="002D5FE6">
      <w:pPr>
        <w:pStyle w:val="ListNumber"/>
        <w:numPr>
          <w:ilvl w:val="0"/>
          <w:numId w:val="0"/>
        </w:numPr>
        <w:ind w:left="720" w:hanging="11"/>
      </w:pPr>
      <w:r>
        <w:t xml:space="preserve">Green pigment </w:t>
      </w:r>
      <w:r w:rsidR="0066678F">
        <w:t>= G</w:t>
      </w:r>
      <w:r w:rsidR="0066678F">
        <w:tab/>
      </w:r>
      <w:r w:rsidR="0066678F">
        <w:tab/>
      </w:r>
      <w:r w:rsidR="005F3845">
        <w:t>Yellow pigment</w:t>
      </w:r>
      <w:r w:rsidR="0066678F">
        <w:t xml:space="preserve"> = g</w:t>
      </w:r>
    </w:p>
    <w:p w14:paraId="1781E290" w14:textId="77777777" w:rsidR="0066678F" w:rsidRDefault="0066678F" w:rsidP="008F0F71">
      <w:pPr>
        <w:pStyle w:val="ListNumber"/>
        <w:numPr>
          <w:ilvl w:val="0"/>
          <w:numId w:val="0"/>
        </w:numPr>
        <w:ind w:left="720"/>
      </w:pPr>
    </w:p>
    <w:p w14:paraId="6CDD7B56" w14:textId="30192CE7" w:rsidR="0066678F" w:rsidRDefault="0066678F" w:rsidP="002D5FE6">
      <w:pPr>
        <w:pStyle w:val="ListNumber"/>
        <w:numPr>
          <w:ilvl w:val="0"/>
          <w:numId w:val="0"/>
        </w:numPr>
        <w:ind w:left="709"/>
      </w:pPr>
      <w:r>
        <w:t>Pare</w:t>
      </w:r>
      <w:r w:rsidR="002D5FE6">
        <w:t>nt phenotype:</w:t>
      </w:r>
      <w:r w:rsidR="002D5FE6">
        <w:tab/>
      </w:r>
      <w:r w:rsidR="002D5FE6">
        <w:tab/>
      </w:r>
      <w:r w:rsidR="00900D2E">
        <w:t xml:space="preserve">Green pigment </w:t>
      </w:r>
      <w:r w:rsidR="002D5FE6">
        <w:tab/>
      </w:r>
      <w:r>
        <w:t xml:space="preserve">x </w:t>
      </w:r>
      <w:r>
        <w:tab/>
      </w:r>
      <w:r w:rsidR="00900D2E">
        <w:t xml:space="preserve">Green </w:t>
      </w:r>
      <w:r>
        <w:t xml:space="preserve">pigment </w:t>
      </w:r>
    </w:p>
    <w:p w14:paraId="07D187F5" w14:textId="7D1820EB" w:rsidR="0066678F" w:rsidRDefault="003E3494" w:rsidP="002D5FE6">
      <w:pPr>
        <w:pStyle w:val="ListNumber"/>
        <w:numPr>
          <w:ilvl w:val="0"/>
          <w:numId w:val="0"/>
        </w:numPr>
        <w:ind w:left="709"/>
      </w:pPr>
      <w:r>
        <w:t>Parent genotype:</w:t>
      </w:r>
      <w:r>
        <w:tab/>
      </w:r>
      <w:r>
        <w:tab/>
      </w:r>
      <w:r>
        <w:tab/>
        <w:t>Gg</w:t>
      </w:r>
      <w:r>
        <w:tab/>
      </w:r>
      <w:r>
        <w:tab/>
      </w:r>
      <w:r>
        <w:tab/>
      </w:r>
      <w:r>
        <w:tab/>
      </w:r>
      <w:proofErr w:type="spellStart"/>
      <w:r w:rsidR="0066678F">
        <w:t>Gg</w:t>
      </w:r>
      <w:proofErr w:type="spellEnd"/>
      <w:r w:rsidR="0066678F">
        <w:tab/>
      </w:r>
    </w:p>
    <w:p w14:paraId="0C598345" w14:textId="0C8726F6" w:rsidR="0066678F" w:rsidRDefault="0066678F" w:rsidP="002D5FE6">
      <w:pPr>
        <w:pStyle w:val="ListNumber"/>
        <w:numPr>
          <w:ilvl w:val="0"/>
          <w:numId w:val="0"/>
        </w:numPr>
        <w:ind w:left="709"/>
      </w:pPr>
      <w:r>
        <w:t>Possible gamete</w:t>
      </w:r>
      <w:r w:rsidR="003E3494">
        <w:t>s:</w:t>
      </w:r>
      <w:r w:rsidR="003E3494">
        <w:tab/>
      </w:r>
      <w:r w:rsidR="003E3494">
        <w:tab/>
        <w:t xml:space="preserve">         G or g</w:t>
      </w:r>
      <w:r w:rsidR="003E3494">
        <w:tab/>
      </w:r>
      <w:r w:rsidR="003E3494">
        <w:tab/>
      </w:r>
      <w:r w:rsidR="003E3494">
        <w:tab/>
        <w:t xml:space="preserve">         </w:t>
      </w:r>
      <w:r>
        <w:t>G or g</w:t>
      </w:r>
    </w:p>
    <w:p w14:paraId="610DA98F" w14:textId="77777777" w:rsidR="0066678F" w:rsidRDefault="0066678F" w:rsidP="002D5FE6">
      <w:pPr>
        <w:pStyle w:val="ListNumber"/>
        <w:numPr>
          <w:ilvl w:val="0"/>
          <w:numId w:val="0"/>
        </w:numPr>
        <w:ind w:left="709"/>
      </w:pPr>
    </w:p>
    <w:p w14:paraId="642EB554" w14:textId="77777777" w:rsidR="0066678F" w:rsidRPr="00845B74" w:rsidRDefault="0066678F" w:rsidP="002D5FE6">
      <w:pPr>
        <w:pStyle w:val="ListNumber"/>
        <w:numPr>
          <w:ilvl w:val="0"/>
          <w:numId w:val="0"/>
        </w:numPr>
        <w:ind w:left="709"/>
      </w:pPr>
      <w:r>
        <w:t>Punnett square:</w:t>
      </w:r>
      <w:r>
        <w:tab/>
      </w:r>
      <w:r>
        <w:tab/>
      </w:r>
      <w:r>
        <w:tab/>
      </w:r>
    </w:p>
    <w:tbl>
      <w:tblPr>
        <w:tblStyle w:val="TableGrid"/>
        <w:tblW w:w="0" w:type="auto"/>
        <w:jc w:val="center"/>
        <w:tblLook w:val="04A0" w:firstRow="1" w:lastRow="0" w:firstColumn="1" w:lastColumn="0" w:noHBand="0" w:noVBand="1"/>
      </w:tblPr>
      <w:tblGrid>
        <w:gridCol w:w="767"/>
        <w:gridCol w:w="723"/>
        <w:gridCol w:w="851"/>
        <w:gridCol w:w="709"/>
      </w:tblGrid>
      <w:tr w:rsidR="0066678F" w14:paraId="13D76DA0" w14:textId="77777777" w:rsidTr="008F0F71">
        <w:trPr>
          <w:jc w:val="center"/>
        </w:trPr>
        <w:tc>
          <w:tcPr>
            <w:tcW w:w="767" w:type="dxa"/>
            <w:tcBorders>
              <w:top w:val="nil"/>
              <w:left w:val="nil"/>
              <w:bottom w:val="nil"/>
              <w:right w:val="nil"/>
            </w:tcBorders>
            <w:vAlign w:val="center"/>
          </w:tcPr>
          <w:p w14:paraId="6EEF444F" w14:textId="77777777" w:rsidR="0066678F" w:rsidRDefault="0066678F" w:rsidP="0066678F">
            <w:pPr>
              <w:pStyle w:val="ListNumber"/>
              <w:numPr>
                <w:ilvl w:val="0"/>
                <w:numId w:val="0"/>
              </w:numPr>
              <w:jc w:val="center"/>
            </w:pPr>
          </w:p>
        </w:tc>
        <w:tc>
          <w:tcPr>
            <w:tcW w:w="723" w:type="dxa"/>
            <w:tcBorders>
              <w:top w:val="nil"/>
              <w:left w:val="nil"/>
              <w:bottom w:val="nil"/>
              <w:right w:val="nil"/>
            </w:tcBorders>
            <w:vAlign w:val="center"/>
          </w:tcPr>
          <w:p w14:paraId="6C1C8102" w14:textId="77777777" w:rsidR="0066678F" w:rsidRDefault="0066678F" w:rsidP="0066678F">
            <w:pPr>
              <w:pStyle w:val="ListNumber"/>
              <w:numPr>
                <w:ilvl w:val="0"/>
                <w:numId w:val="0"/>
              </w:numPr>
              <w:jc w:val="center"/>
            </w:pPr>
          </w:p>
        </w:tc>
        <w:tc>
          <w:tcPr>
            <w:tcW w:w="1560" w:type="dxa"/>
            <w:gridSpan w:val="2"/>
            <w:tcBorders>
              <w:top w:val="nil"/>
              <w:left w:val="nil"/>
              <w:right w:val="nil"/>
            </w:tcBorders>
            <w:vAlign w:val="center"/>
          </w:tcPr>
          <w:p w14:paraId="1C8E22BD" w14:textId="77777777" w:rsidR="0066678F" w:rsidRDefault="0066678F" w:rsidP="0066678F">
            <w:pPr>
              <w:pStyle w:val="ListNumber"/>
              <w:numPr>
                <w:ilvl w:val="0"/>
                <w:numId w:val="0"/>
              </w:numPr>
              <w:jc w:val="center"/>
            </w:pPr>
            <w:r>
              <w:t>Pigmented parent</w:t>
            </w:r>
          </w:p>
        </w:tc>
      </w:tr>
      <w:tr w:rsidR="0066678F" w14:paraId="090AB492" w14:textId="77777777" w:rsidTr="008F0F71">
        <w:trPr>
          <w:trHeight w:val="475"/>
          <w:jc w:val="center"/>
        </w:trPr>
        <w:tc>
          <w:tcPr>
            <w:tcW w:w="767" w:type="dxa"/>
            <w:tcBorders>
              <w:top w:val="nil"/>
              <w:left w:val="nil"/>
              <w:bottom w:val="nil"/>
              <w:right w:val="nil"/>
            </w:tcBorders>
            <w:textDirection w:val="btLr"/>
            <w:vAlign w:val="center"/>
          </w:tcPr>
          <w:p w14:paraId="4A95591C" w14:textId="77777777" w:rsidR="0066678F" w:rsidRDefault="0066678F" w:rsidP="0066678F">
            <w:pPr>
              <w:pStyle w:val="ListNumber"/>
              <w:numPr>
                <w:ilvl w:val="0"/>
                <w:numId w:val="0"/>
              </w:numPr>
              <w:ind w:left="113" w:right="113"/>
              <w:jc w:val="center"/>
            </w:pPr>
          </w:p>
        </w:tc>
        <w:tc>
          <w:tcPr>
            <w:tcW w:w="723" w:type="dxa"/>
            <w:tcBorders>
              <w:top w:val="nil"/>
              <w:left w:val="nil"/>
            </w:tcBorders>
            <w:vAlign w:val="center"/>
          </w:tcPr>
          <w:p w14:paraId="5E8853AC" w14:textId="77777777" w:rsidR="0066678F" w:rsidRDefault="0066678F" w:rsidP="0066678F">
            <w:pPr>
              <w:pStyle w:val="ListNumber"/>
              <w:numPr>
                <w:ilvl w:val="0"/>
                <w:numId w:val="0"/>
              </w:numPr>
              <w:jc w:val="center"/>
            </w:pPr>
          </w:p>
        </w:tc>
        <w:tc>
          <w:tcPr>
            <w:tcW w:w="851" w:type="dxa"/>
            <w:vAlign w:val="center"/>
          </w:tcPr>
          <w:p w14:paraId="2EFED8C8" w14:textId="77777777" w:rsidR="0066678F" w:rsidRDefault="0066678F" w:rsidP="0066678F">
            <w:pPr>
              <w:pStyle w:val="ListNumber"/>
              <w:numPr>
                <w:ilvl w:val="0"/>
                <w:numId w:val="0"/>
              </w:numPr>
              <w:jc w:val="center"/>
            </w:pPr>
            <w:r>
              <w:t>G</w:t>
            </w:r>
          </w:p>
        </w:tc>
        <w:tc>
          <w:tcPr>
            <w:tcW w:w="709" w:type="dxa"/>
            <w:vAlign w:val="center"/>
          </w:tcPr>
          <w:p w14:paraId="01CF4EB2" w14:textId="77777777" w:rsidR="0066678F" w:rsidRDefault="0066678F" w:rsidP="0066678F">
            <w:pPr>
              <w:pStyle w:val="ListNumber"/>
              <w:numPr>
                <w:ilvl w:val="0"/>
                <w:numId w:val="0"/>
              </w:numPr>
              <w:jc w:val="center"/>
            </w:pPr>
            <w:r>
              <w:t>g</w:t>
            </w:r>
          </w:p>
        </w:tc>
      </w:tr>
      <w:tr w:rsidR="0066678F" w14:paraId="03242DDB" w14:textId="77777777" w:rsidTr="008F0F71">
        <w:trPr>
          <w:trHeight w:val="695"/>
          <w:jc w:val="center"/>
        </w:trPr>
        <w:tc>
          <w:tcPr>
            <w:tcW w:w="767" w:type="dxa"/>
            <w:vMerge w:val="restart"/>
            <w:tcBorders>
              <w:top w:val="nil"/>
              <w:left w:val="nil"/>
              <w:bottom w:val="nil"/>
            </w:tcBorders>
            <w:textDirection w:val="btLr"/>
            <w:vAlign w:val="center"/>
          </w:tcPr>
          <w:p w14:paraId="7ABDF777" w14:textId="77777777" w:rsidR="0066678F" w:rsidRDefault="0066678F" w:rsidP="0066678F">
            <w:pPr>
              <w:pStyle w:val="ListNumber"/>
              <w:numPr>
                <w:ilvl w:val="0"/>
                <w:numId w:val="0"/>
              </w:numPr>
              <w:ind w:left="113" w:right="113"/>
              <w:jc w:val="center"/>
            </w:pPr>
            <w:r>
              <w:t>Pigmented parent</w:t>
            </w:r>
          </w:p>
        </w:tc>
        <w:tc>
          <w:tcPr>
            <w:tcW w:w="723" w:type="dxa"/>
            <w:vAlign w:val="center"/>
          </w:tcPr>
          <w:p w14:paraId="64CB8A6D" w14:textId="77777777" w:rsidR="0066678F" w:rsidRDefault="0066678F" w:rsidP="0066678F">
            <w:pPr>
              <w:pStyle w:val="ListNumber"/>
              <w:numPr>
                <w:ilvl w:val="0"/>
                <w:numId w:val="0"/>
              </w:numPr>
              <w:jc w:val="center"/>
            </w:pPr>
            <w:r>
              <w:t>G</w:t>
            </w:r>
          </w:p>
        </w:tc>
        <w:tc>
          <w:tcPr>
            <w:tcW w:w="851" w:type="dxa"/>
            <w:vAlign w:val="center"/>
          </w:tcPr>
          <w:p w14:paraId="6F8A7267" w14:textId="77777777" w:rsidR="0066678F" w:rsidRDefault="0066678F" w:rsidP="0066678F">
            <w:pPr>
              <w:pStyle w:val="ListNumber"/>
              <w:numPr>
                <w:ilvl w:val="0"/>
                <w:numId w:val="0"/>
              </w:numPr>
              <w:jc w:val="center"/>
            </w:pPr>
            <w:r>
              <w:t>GG</w:t>
            </w:r>
          </w:p>
        </w:tc>
        <w:tc>
          <w:tcPr>
            <w:tcW w:w="709" w:type="dxa"/>
            <w:vAlign w:val="center"/>
          </w:tcPr>
          <w:p w14:paraId="2D53CE75" w14:textId="77777777" w:rsidR="0066678F" w:rsidRDefault="0066678F" w:rsidP="0066678F">
            <w:pPr>
              <w:pStyle w:val="ListNumber"/>
              <w:numPr>
                <w:ilvl w:val="0"/>
                <w:numId w:val="0"/>
              </w:numPr>
              <w:jc w:val="center"/>
            </w:pPr>
            <w:r>
              <w:t>Gg</w:t>
            </w:r>
          </w:p>
        </w:tc>
      </w:tr>
      <w:tr w:rsidR="0066678F" w14:paraId="299C03F4" w14:textId="77777777" w:rsidTr="008F0F71">
        <w:trPr>
          <w:trHeight w:val="691"/>
          <w:jc w:val="center"/>
        </w:trPr>
        <w:tc>
          <w:tcPr>
            <w:tcW w:w="767" w:type="dxa"/>
            <w:vMerge/>
            <w:tcBorders>
              <w:left w:val="nil"/>
              <w:bottom w:val="nil"/>
            </w:tcBorders>
            <w:vAlign w:val="center"/>
          </w:tcPr>
          <w:p w14:paraId="1DFFEBC0" w14:textId="77777777" w:rsidR="0066678F" w:rsidRDefault="0066678F" w:rsidP="0066678F">
            <w:pPr>
              <w:pStyle w:val="ListNumber"/>
              <w:numPr>
                <w:ilvl w:val="0"/>
                <w:numId w:val="0"/>
              </w:numPr>
              <w:jc w:val="center"/>
            </w:pPr>
          </w:p>
        </w:tc>
        <w:tc>
          <w:tcPr>
            <w:tcW w:w="723" w:type="dxa"/>
            <w:vAlign w:val="center"/>
          </w:tcPr>
          <w:p w14:paraId="7E03D946" w14:textId="77777777" w:rsidR="0066678F" w:rsidRDefault="0066678F" w:rsidP="0066678F">
            <w:pPr>
              <w:pStyle w:val="ListNumber"/>
              <w:numPr>
                <w:ilvl w:val="0"/>
                <w:numId w:val="0"/>
              </w:numPr>
              <w:jc w:val="center"/>
            </w:pPr>
            <w:r>
              <w:t>g</w:t>
            </w:r>
          </w:p>
        </w:tc>
        <w:tc>
          <w:tcPr>
            <w:tcW w:w="851" w:type="dxa"/>
            <w:vAlign w:val="center"/>
          </w:tcPr>
          <w:p w14:paraId="74B34FEF" w14:textId="77777777" w:rsidR="0066678F" w:rsidRDefault="0066678F" w:rsidP="0066678F">
            <w:pPr>
              <w:pStyle w:val="ListNumber"/>
              <w:numPr>
                <w:ilvl w:val="0"/>
                <w:numId w:val="0"/>
              </w:numPr>
              <w:jc w:val="center"/>
            </w:pPr>
            <w:r>
              <w:t>Gg</w:t>
            </w:r>
          </w:p>
        </w:tc>
        <w:tc>
          <w:tcPr>
            <w:tcW w:w="709" w:type="dxa"/>
            <w:vAlign w:val="center"/>
          </w:tcPr>
          <w:p w14:paraId="1E0E6742" w14:textId="77777777" w:rsidR="0066678F" w:rsidRDefault="0066678F" w:rsidP="0066678F">
            <w:pPr>
              <w:pStyle w:val="ListNumber"/>
              <w:numPr>
                <w:ilvl w:val="0"/>
                <w:numId w:val="0"/>
              </w:numPr>
              <w:jc w:val="center"/>
            </w:pPr>
            <w:r>
              <w:t>gg</w:t>
            </w:r>
          </w:p>
        </w:tc>
      </w:tr>
    </w:tbl>
    <w:p w14:paraId="61506B39" w14:textId="77777777" w:rsidR="0066678F" w:rsidRDefault="0066678F" w:rsidP="008F0F71">
      <w:pPr>
        <w:pStyle w:val="ListNumber"/>
        <w:numPr>
          <w:ilvl w:val="0"/>
          <w:numId w:val="0"/>
        </w:numPr>
        <w:ind w:left="720"/>
      </w:pPr>
    </w:p>
    <w:p w14:paraId="652E63C3" w14:textId="77777777" w:rsidR="0066678F" w:rsidRDefault="0066678F" w:rsidP="008F0F71">
      <w:pPr>
        <w:pStyle w:val="ListNumber"/>
        <w:numPr>
          <w:ilvl w:val="0"/>
          <w:numId w:val="0"/>
        </w:numPr>
        <w:ind w:left="720"/>
      </w:pPr>
      <w:r>
        <w:t>Offspring genotype:</w:t>
      </w:r>
      <w:r>
        <w:tab/>
      </w:r>
      <w:r>
        <w:tab/>
        <w:t>1 GG : 2 Gg : 1 gg</w:t>
      </w:r>
    </w:p>
    <w:p w14:paraId="3FB62BEC" w14:textId="79425F33" w:rsidR="0066678F" w:rsidRDefault="0066678F" w:rsidP="008F0F71">
      <w:pPr>
        <w:pStyle w:val="ListNumber"/>
        <w:numPr>
          <w:ilvl w:val="0"/>
          <w:numId w:val="0"/>
        </w:numPr>
        <w:ind w:left="720"/>
      </w:pPr>
      <w:r>
        <w:t>Offspring phenotype:</w:t>
      </w:r>
      <w:r>
        <w:tab/>
      </w:r>
      <w:r>
        <w:tab/>
        <w:t>3</w:t>
      </w:r>
      <w:r w:rsidR="00900D2E">
        <w:t xml:space="preserve"> Green </w:t>
      </w:r>
      <w:r>
        <w:t xml:space="preserve"> pigment  : 1  </w:t>
      </w:r>
      <w:r w:rsidR="00900D2E">
        <w:t>No Green pigment (</w:t>
      </w:r>
      <w:r>
        <w:t>white or yellow</w:t>
      </w:r>
      <w:r w:rsidR="00900D2E">
        <w:t>)</w:t>
      </w:r>
    </w:p>
    <w:p w14:paraId="4ABFCEC8" w14:textId="77777777" w:rsidR="0066678F" w:rsidRDefault="0066678F" w:rsidP="008F0F71">
      <w:pPr>
        <w:pStyle w:val="ListNumber"/>
        <w:numPr>
          <w:ilvl w:val="0"/>
          <w:numId w:val="0"/>
        </w:numPr>
        <w:ind w:left="360"/>
      </w:pPr>
    </w:p>
    <w:p w14:paraId="3B6CA486" w14:textId="024B1587" w:rsidR="0066678F" w:rsidRDefault="0066678F" w:rsidP="007A1887">
      <w:pPr>
        <w:pStyle w:val="ListNumber2"/>
        <w:numPr>
          <w:ilvl w:val="0"/>
          <w:numId w:val="12"/>
        </w:numPr>
      </w:pPr>
      <w:r w:rsidRPr="003E3494">
        <w:rPr>
          <w:b/>
        </w:rPr>
        <w:t>Question:</w:t>
      </w:r>
      <w:r>
        <w:t xml:space="preserve"> If you planted 20 seeds produced from a cross between plants heterozygous for pigment. How many would you expect to have </w:t>
      </w:r>
      <w:r w:rsidR="00900D2E">
        <w:t xml:space="preserve">green </w:t>
      </w:r>
      <w:r>
        <w:t>pigment and how many would you expect to have no</w:t>
      </w:r>
      <w:r w:rsidR="00900D2E">
        <w:t xml:space="preserve"> green pigment</w:t>
      </w:r>
      <w:r>
        <w:t>?</w:t>
      </w:r>
    </w:p>
    <w:p w14:paraId="08D02356" w14:textId="7FE87AA7" w:rsidR="0066678F" w:rsidRDefault="0066678F" w:rsidP="006B3E94">
      <w:pPr>
        <w:pStyle w:val="ListNumber2"/>
        <w:ind w:left="720"/>
      </w:pPr>
      <w:r w:rsidRPr="008746D6">
        <w:rPr>
          <w:b/>
        </w:rPr>
        <w:t>Answer:</w:t>
      </w:r>
      <w:r>
        <w:t xml:space="preserve"> You would expect to see about 15 pigment</w:t>
      </w:r>
      <w:r w:rsidR="000B3C29">
        <w:t>ed</w:t>
      </w:r>
      <w:r>
        <w:t xml:space="preserve"> (green) and 5 </w:t>
      </w:r>
      <w:r w:rsidR="000B3C29">
        <w:t xml:space="preserve">with </w:t>
      </w:r>
      <w:r>
        <w:t>no</w:t>
      </w:r>
      <w:r w:rsidR="00900D2E">
        <w:t xml:space="preserve"> green</w:t>
      </w:r>
      <w:r>
        <w:t xml:space="preserve"> pigment (white or yellow)</w:t>
      </w:r>
      <w:r w:rsidR="000B3C29">
        <w:t>.</w:t>
      </w:r>
    </w:p>
    <w:p w14:paraId="33E860D3" w14:textId="0982DDE6" w:rsidR="0066678F" w:rsidRDefault="0066678F" w:rsidP="006B3E94">
      <w:pPr>
        <w:pStyle w:val="BodyText"/>
        <w:ind w:left="720"/>
      </w:pPr>
      <w:r>
        <w:lastRenderedPageBreak/>
        <w:t>Remind students that when we predict possible genotypes and phenotypes of offspring we are predicting genotype and phenotype of each individual offspring. The final number of each phenotype in the sample may not match the predicted outcome</w:t>
      </w:r>
      <w:r w:rsidR="000E3D90">
        <w:t>,</w:t>
      </w:r>
      <w:r>
        <w:t xml:space="preserve"> as it is the result of chance. Each plant has a 75% chance of having pigment.</w:t>
      </w:r>
    </w:p>
    <w:p w14:paraId="501C1683" w14:textId="77777777" w:rsidR="001A48D5" w:rsidRDefault="001A48D5" w:rsidP="006B3E94">
      <w:pPr>
        <w:pStyle w:val="BodyText"/>
        <w:ind w:left="720"/>
      </w:pPr>
    </w:p>
    <w:p w14:paraId="79ECEC3D" w14:textId="77777777" w:rsidR="00437ECA" w:rsidRDefault="00437ECA" w:rsidP="006B3E94">
      <w:pPr>
        <w:pStyle w:val="BodyText"/>
        <w:ind w:left="720"/>
      </w:pPr>
    </w:p>
    <w:p w14:paraId="74D75C89" w14:textId="77777777" w:rsidR="0066678F" w:rsidRDefault="0066678F" w:rsidP="0066678F">
      <w:pPr>
        <w:rPr>
          <w:rFonts w:cs="Arial"/>
          <w:b/>
        </w:rPr>
      </w:pPr>
    </w:p>
    <w:p w14:paraId="0505E477" w14:textId="44A60BB4" w:rsidR="0066678F" w:rsidRPr="004702E7" w:rsidRDefault="008F0F71" w:rsidP="0066678F">
      <w:pPr>
        <w:rPr>
          <w:rFonts w:cs="Arial"/>
          <w:b/>
        </w:rPr>
      </w:pPr>
      <w:r>
        <w:rPr>
          <w:rFonts w:cs="Arial"/>
          <w:b/>
        </w:rPr>
        <w:t xml:space="preserve">B. </w:t>
      </w:r>
      <w:r w:rsidR="0066678F" w:rsidRPr="004702E7">
        <w:rPr>
          <w:rFonts w:cs="Arial"/>
          <w:b/>
        </w:rPr>
        <w:t>Results</w:t>
      </w:r>
    </w:p>
    <w:p w14:paraId="6BAFD7F4" w14:textId="703A1946" w:rsidR="005F5DA2" w:rsidRDefault="0066678F" w:rsidP="0062729E">
      <w:pPr>
        <w:pStyle w:val="ListNumber"/>
        <w:numPr>
          <w:ilvl w:val="0"/>
          <w:numId w:val="0"/>
        </w:numPr>
        <w:ind w:left="360" w:hanging="360"/>
      </w:pPr>
      <w:r>
        <w:t>After about a week</w:t>
      </w:r>
      <w:r w:rsidR="000B3C29">
        <w:t>,</w:t>
      </w:r>
      <w:r>
        <w:t xml:space="preserve"> students should be able to observe the phenotypes of the seedlings. </w:t>
      </w:r>
    </w:p>
    <w:p w14:paraId="2637CB97" w14:textId="7A600FFB" w:rsidR="0066678F" w:rsidRDefault="0062729E" w:rsidP="007A1887">
      <w:pPr>
        <w:pStyle w:val="ListNumber"/>
        <w:numPr>
          <w:ilvl w:val="0"/>
          <w:numId w:val="13"/>
        </w:numPr>
      </w:pPr>
      <w:r>
        <w:t>Instruct students to</w:t>
      </w:r>
      <w:r w:rsidR="0066678F">
        <w:t xml:space="preserve"> look closely at their barley seedlings and count the number of each phenotype present. The most appropriate way for students to record the results is in a table (see example below). The PowerPoint can be used to display the example </w:t>
      </w:r>
      <w:r w:rsidR="0066678F" w:rsidRPr="0062729E">
        <w:rPr>
          <w:rFonts w:cs="Arial"/>
        </w:rPr>
        <w:t>(Slide 16).</w:t>
      </w:r>
    </w:p>
    <w:p w14:paraId="1C83D8BD" w14:textId="3D79531D" w:rsidR="0062729E" w:rsidRPr="000B3C29" w:rsidRDefault="0066678F" w:rsidP="000B3C29">
      <w:pPr>
        <w:pStyle w:val="ListBullet"/>
        <w:tabs>
          <w:tab w:val="clear" w:pos="360"/>
          <w:tab w:val="num" w:pos="717"/>
        </w:tabs>
        <w:ind w:left="714"/>
      </w:pPr>
      <w:r w:rsidRPr="00860B09">
        <w:t>The genetic barley demonstrates dominant/recessive inheritance where green pigment is dominant over yellow pigment. Green and</w:t>
      </w:r>
      <w:r w:rsidR="00437ECA">
        <w:t xml:space="preserve"> yellow (</w:t>
      </w:r>
      <w:r w:rsidRPr="00860B09">
        <w:t>white</w:t>
      </w:r>
      <w:r w:rsidR="00437ECA">
        <w:t>)</w:t>
      </w:r>
      <w:r w:rsidRPr="00860B09">
        <w:t xml:space="preserve"> phenotypes can be observed.</w:t>
      </w:r>
    </w:p>
    <w:p w14:paraId="3AFCBEB2" w14:textId="72764B36" w:rsidR="0066678F" w:rsidRDefault="00C92496" w:rsidP="0062729E">
      <w:pPr>
        <w:pStyle w:val="BodyText"/>
        <w:ind w:left="714"/>
      </w:pPr>
      <w:r>
        <w:rPr>
          <w:b/>
        </w:rPr>
        <w:t>Table</w:t>
      </w:r>
      <w:r w:rsidR="0066678F" w:rsidRPr="0017468E">
        <w:rPr>
          <w:b/>
        </w:rPr>
        <w:t>:</w:t>
      </w:r>
      <w:r w:rsidR="0066678F">
        <w:t xml:space="preserve"> The resultant genotypes and phenotypes of </w:t>
      </w:r>
      <w:r w:rsidR="000B3C29">
        <w:t xml:space="preserve">a </w:t>
      </w:r>
      <w:r w:rsidR="0066678F">
        <w:t xml:space="preserve">cross between two barley plants </w:t>
      </w:r>
      <w:r w:rsidR="0066678F">
        <w:rPr>
          <w:b/>
        </w:rPr>
        <w:t xml:space="preserve">               </w:t>
      </w:r>
      <w:r w:rsidR="0066678F">
        <w:t>heterozygous for pigment</w:t>
      </w:r>
    </w:p>
    <w:tbl>
      <w:tblPr>
        <w:tblStyle w:val="TableGrid"/>
        <w:tblW w:w="0" w:type="auto"/>
        <w:tblInd w:w="2676" w:type="dxa"/>
        <w:tblLook w:val="04A0" w:firstRow="1" w:lastRow="0" w:firstColumn="1" w:lastColumn="0" w:noHBand="0" w:noVBand="1"/>
      </w:tblPr>
      <w:tblGrid>
        <w:gridCol w:w="2410"/>
        <w:gridCol w:w="1418"/>
        <w:gridCol w:w="1417"/>
      </w:tblGrid>
      <w:tr w:rsidR="0066678F" w14:paraId="5B53C06F" w14:textId="77777777" w:rsidTr="0066678F">
        <w:tc>
          <w:tcPr>
            <w:tcW w:w="2410" w:type="dxa"/>
            <w:vMerge w:val="restart"/>
            <w:vAlign w:val="center"/>
          </w:tcPr>
          <w:p w14:paraId="0D2C80AB" w14:textId="77777777" w:rsidR="0066678F" w:rsidRDefault="0066678F" w:rsidP="00BA32E6">
            <w:pPr>
              <w:pStyle w:val="Tablecolumnheading"/>
            </w:pPr>
            <w:r>
              <w:t>Seedling phenotypes</w:t>
            </w:r>
          </w:p>
        </w:tc>
        <w:tc>
          <w:tcPr>
            <w:tcW w:w="2835" w:type="dxa"/>
            <w:gridSpan w:val="2"/>
          </w:tcPr>
          <w:p w14:paraId="7F50D6F7" w14:textId="77777777" w:rsidR="0066678F" w:rsidRDefault="0066678F" w:rsidP="00BA32E6">
            <w:pPr>
              <w:pStyle w:val="Tablecolumnheading"/>
            </w:pPr>
            <w:r>
              <w:t>Group results</w:t>
            </w:r>
          </w:p>
        </w:tc>
      </w:tr>
      <w:tr w:rsidR="0066678F" w14:paraId="7ED848A3" w14:textId="77777777" w:rsidTr="0066678F">
        <w:tc>
          <w:tcPr>
            <w:tcW w:w="2410" w:type="dxa"/>
            <w:vMerge/>
          </w:tcPr>
          <w:p w14:paraId="370A4229" w14:textId="77777777" w:rsidR="0066678F" w:rsidRDefault="0066678F" w:rsidP="00BA32E6">
            <w:pPr>
              <w:pStyle w:val="Tablecolumnheading"/>
            </w:pPr>
          </w:p>
        </w:tc>
        <w:tc>
          <w:tcPr>
            <w:tcW w:w="1418" w:type="dxa"/>
          </w:tcPr>
          <w:p w14:paraId="1F98DE96" w14:textId="77777777" w:rsidR="0066678F" w:rsidRDefault="0066678F" w:rsidP="00BA32E6">
            <w:pPr>
              <w:pStyle w:val="Tablecolumnheading"/>
            </w:pPr>
            <w:r>
              <w:t>Number of seedlings</w:t>
            </w:r>
          </w:p>
        </w:tc>
        <w:tc>
          <w:tcPr>
            <w:tcW w:w="1417" w:type="dxa"/>
          </w:tcPr>
          <w:p w14:paraId="469FE31A" w14:textId="77777777" w:rsidR="0066678F" w:rsidRDefault="0066678F" w:rsidP="00BA32E6">
            <w:pPr>
              <w:pStyle w:val="Tablecolumnheading"/>
            </w:pPr>
            <w:r>
              <w:t>% of seedlings</w:t>
            </w:r>
          </w:p>
        </w:tc>
      </w:tr>
      <w:tr w:rsidR="0066678F" w14:paraId="38848697" w14:textId="77777777" w:rsidTr="0066678F">
        <w:tc>
          <w:tcPr>
            <w:tcW w:w="2410" w:type="dxa"/>
          </w:tcPr>
          <w:p w14:paraId="4A67A082" w14:textId="77777777" w:rsidR="0066678F" w:rsidRDefault="0066678F" w:rsidP="00BA32E6">
            <w:pPr>
              <w:pStyle w:val="Tabletext"/>
              <w:jc w:val="both"/>
            </w:pPr>
            <w:r>
              <w:t>Pigment (green)</w:t>
            </w:r>
          </w:p>
        </w:tc>
        <w:tc>
          <w:tcPr>
            <w:tcW w:w="1418" w:type="dxa"/>
          </w:tcPr>
          <w:p w14:paraId="0485687B" w14:textId="77777777" w:rsidR="0066678F" w:rsidRDefault="0066678F" w:rsidP="0066678F">
            <w:pPr>
              <w:pStyle w:val="BodyText"/>
            </w:pPr>
          </w:p>
        </w:tc>
        <w:tc>
          <w:tcPr>
            <w:tcW w:w="1417" w:type="dxa"/>
          </w:tcPr>
          <w:p w14:paraId="0D05F494" w14:textId="77777777" w:rsidR="0066678F" w:rsidRDefault="0066678F" w:rsidP="0066678F">
            <w:pPr>
              <w:pStyle w:val="BodyText"/>
            </w:pPr>
          </w:p>
        </w:tc>
      </w:tr>
      <w:tr w:rsidR="0066678F" w14:paraId="24302D1C" w14:textId="77777777" w:rsidTr="0066678F">
        <w:tc>
          <w:tcPr>
            <w:tcW w:w="2410" w:type="dxa"/>
          </w:tcPr>
          <w:p w14:paraId="4F2C2ADE" w14:textId="22B3147A" w:rsidR="0066678F" w:rsidRDefault="0066678F" w:rsidP="00BA32E6">
            <w:pPr>
              <w:pStyle w:val="Tabletext"/>
              <w:jc w:val="both"/>
            </w:pPr>
            <w:r>
              <w:t>No</w:t>
            </w:r>
            <w:r w:rsidR="001A48D5">
              <w:t xml:space="preserve"> green</w:t>
            </w:r>
            <w:r>
              <w:t xml:space="preserve"> pigment (</w:t>
            </w:r>
            <w:r w:rsidR="00437ECA">
              <w:t xml:space="preserve">yellow or </w:t>
            </w:r>
            <w:r>
              <w:t>white)</w:t>
            </w:r>
          </w:p>
        </w:tc>
        <w:tc>
          <w:tcPr>
            <w:tcW w:w="1418" w:type="dxa"/>
          </w:tcPr>
          <w:p w14:paraId="6C756295" w14:textId="77777777" w:rsidR="0066678F" w:rsidRDefault="0066678F" w:rsidP="0066678F">
            <w:pPr>
              <w:pStyle w:val="BodyText"/>
            </w:pPr>
          </w:p>
        </w:tc>
        <w:tc>
          <w:tcPr>
            <w:tcW w:w="1417" w:type="dxa"/>
          </w:tcPr>
          <w:p w14:paraId="6E53E975" w14:textId="77777777" w:rsidR="0066678F" w:rsidRDefault="0066678F" w:rsidP="0066678F">
            <w:pPr>
              <w:pStyle w:val="BodyText"/>
            </w:pPr>
          </w:p>
        </w:tc>
      </w:tr>
    </w:tbl>
    <w:p w14:paraId="0E61E878" w14:textId="77777777" w:rsidR="0066678F" w:rsidRPr="00007B90" w:rsidRDefault="0066678F" w:rsidP="0066678F">
      <w:pPr>
        <w:pStyle w:val="ListNumber"/>
        <w:numPr>
          <w:ilvl w:val="0"/>
          <w:numId w:val="0"/>
        </w:numPr>
      </w:pPr>
    </w:p>
    <w:p w14:paraId="20E9CB00" w14:textId="3EFC45E9" w:rsidR="005F5DA2" w:rsidRDefault="0066678F" w:rsidP="007A1887">
      <w:pPr>
        <w:pStyle w:val="ListNumber"/>
        <w:numPr>
          <w:ilvl w:val="0"/>
          <w:numId w:val="13"/>
        </w:numPr>
        <w:spacing w:before="120"/>
        <w:contextualSpacing/>
      </w:pPr>
      <w:r w:rsidRPr="00007B90">
        <w:t xml:space="preserve">Ask the </w:t>
      </w:r>
      <w:r w:rsidR="00007B90">
        <w:t>students</w:t>
      </w:r>
      <w:r w:rsidR="00080E07">
        <w:t xml:space="preserve"> what could be done</w:t>
      </w:r>
      <w:r>
        <w:t xml:space="preserve"> to get results that were close to the expected results for a cross between two plants heterozygous for pigment?</w:t>
      </w:r>
      <w:r w:rsidR="005F5DA2">
        <w:t xml:space="preserve"> </w:t>
      </w:r>
      <w:r w:rsidR="00080E07">
        <w:t>(</w:t>
      </w:r>
      <w:r w:rsidR="005F5DA2">
        <w:t xml:space="preserve">The PowerPoint can be used to display this question for discussion </w:t>
      </w:r>
      <w:r w:rsidR="00080E07">
        <w:rPr>
          <w:rFonts w:cs="Arial"/>
        </w:rPr>
        <w:t xml:space="preserve">– </w:t>
      </w:r>
      <w:r w:rsidR="005F5DA2" w:rsidRPr="00080E07">
        <w:rPr>
          <w:rFonts w:cs="Arial"/>
        </w:rPr>
        <w:t>Slide 17).</w:t>
      </w:r>
    </w:p>
    <w:p w14:paraId="378A083B" w14:textId="09791805" w:rsidR="0066678F" w:rsidRDefault="0066678F" w:rsidP="00080E07">
      <w:pPr>
        <w:pStyle w:val="BodyText"/>
        <w:ind w:left="360"/>
      </w:pPr>
      <w:r w:rsidRPr="00F24049">
        <w:rPr>
          <w:b/>
        </w:rPr>
        <w:t>Answer:</w:t>
      </w:r>
      <w:r w:rsidR="00080E07">
        <w:t xml:space="preserve"> Increase the sample size and</w:t>
      </w:r>
      <w:r>
        <w:t xml:space="preserve"> combine the results of all the groups.</w:t>
      </w:r>
    </w:p>
    <w:p w14:paraId="3EBE7363" w14:textId="41C40D4F" w:rsidR="0066678F" w:rsidRDefault="00080E07" w:rsidP="006B3E94">
      <w:pPr>
        <w:pStyle w:val="ListNumber"/>
        <w:numPr>
          <w:ilvl w:val="0"/>
          <w:numId w:val="0"/>
        </w:numPr>
        <w:spacing w:before="120"/>
        <w:contextualSpacing/>
      </w:pPr>
      <w:r w:rsidRPr="00080E07">
        <w:rPr>
          <w:i/>
        </w:rPr>
        <w:t>Teacher notes:</w:t>
      </w:r>
      <w:r>
        <w:t xml:space="preserve"> </w:t>
      </w:r>
      <w:r w:rsidR="0066678F">
        <w:t xml:space="preserve">In this investigation each group has planted 20 seeds. If the results for each group are combined </w:t>
      </w:r>
      <w:r w:rsidR="005F5DA2">
        <w:t>the sample size would increase t</w:t>
      </w:r>
      <w:r w:rsidR="0066678F">
        <w:t>o X (number of groups x 20 seeds</w:t>
      </w:r>
      <w:r w:rsidR="005F5DA2">
        <w:t>), which</w:t>
      </w:r>
      <w:r w:rsidR="0066678F">
        <w:t xml:space="preserve"> would increase the reliability of the results.</w:t>
      </w:r>
      <w:r w:rsidR="005F5DA2">
        <w:t xml:space="preserve"> </w:t>
      </w:r>
      <w:r w:rsidR="0066678F">
        <w:t>Combine the class results and calculate the % of seedlings for eac</w:t>
      </w:r>
      <w:r w:rsidR="000B3C29">
        <w:t xml:space="preserve">h phenotype. A table, similar to the one </w:t>
      </w:r>
      <w:r w:rsidR="0066678F">
        <w:t>below</w:t>
      </w:r>
      <w:r w:rsidR="002801C4">
        <w:t>,</w:t>
      </w:r>
      <w:r w:rsidR="0066678F">
        <w:t xml:space="preserve"> could be drawn on the board to display the results.</w:t>
      </w:r>
    </w:p>
    <w:p w14:paraId="0C9C9721" w14:textId="77777777" w:rsidR="00C52159" w:rsidRDefault="00C52159" w:rsidP="004420E2">
      <w:pPr>
        <w:pStyle w:val="ListNumber"/>
        <w:numPr>
          <w:ilvl w:val="0"/>
          <w:numId w:val="0"/>
        </w:numPr>
        <w:spacing w:before="120"/>
        <w:contextualSpacing/>
      </w:pPr>
    </w:p>
    <w:tbl>
      <w:tblPr>
        <w:tblStyle w:val="TableGrid"/>
        <w:tblW w:w="0" w:type="auto"/>
        <w:tblInd w:w="1951" w:type="dxa"/>
        <w:tblLook w:val="04A0" w:firstRow="1" w:lastRow="0" w:firstColumn="1" w:lastColumn="0" w:noHBand="0" w:noVBand="1"/>
      </w:tblPr>
      <w:tblGrid>
        <w:gridCol w:w="3135"/>
        <w:gridCol w:w="1418"/>
        <w:gridCol w:w="1417"/>
      </w:tblGrid>
      <w:tr w:rsidR="0066678F" w14:paraId="2651684E" w14:textId="77777777" w:rsidTr="005F5DA2">
        <w:tc>
          <w:tcPr>
            <w:tcW w:w="3135" w:type="dxa"/>
            <w:vMerge w:val="restart"/>
            <w:vAlign w:val="center"/>
          </w:tcPr>
          <w:p w14:paraId="2B5D72E9" w14:textId="77777777" w:rsidR="0066678F" w:rsidRDefault="0066678F" w:rsidP="004420E2">
            <w:pPr>
              <w:pStyle w:val="Tablecolumnheading"/>
            </w:pPr>
            <w:r>
              <w:br w:type="page"/>
              <w:t>Barley seedling phenotypes</w:t>
            </w:r>
          </w:p>
        </w:tc>
        <w:tc>
          <w:tcPr>
            <w:tcW w:w="2835" w:type="dxa"/>
            <w:gridSpan w:val="2"/>
          </w:tcPr>
          <w:p w14:paraId="3B0E153C" w14:textId="77777777" w:rsidR="0066678F" w:rsidRDefault="0066678F" w:rsidP="004420E2">
            <w:pPr>
              <w:pStyle w:val="Tablecolumnheading"/>
            </w:pPr>
            <w:r>
              <w:t>Class results</w:t>
            </w:r>
          </w:p>
        </w:tc>
      </w:tr>
      <w:tr w:rsidR="0066678F" w14:paraId="3949FA55" w14:textId="77777777" w:rsidTr="005F5DA2">
        <w:tc>
          <w:tcPr>
            <w:tcW w:w="3135" w:type="dxa"/>
            <w:vMerge/>
          </w:tcPr>
          <w:p w14:paraId="1C1B3315" w14:textId="77777777" w:rsidR="0066678F" w:rsidRDefault="0066678F" w:rsidP="004420E2">
            <w:pPr>
              <w:pStyle w:val="Tablecolumnheading"/>
            </w:pPr>
          </w:p>
        </w:tc>
        <w:tc>
          <w:tcPr>
            <w:tcW w:w="1418" w:type="dxa"/>
            <w:vAlign w:val="center"/>
          </w:tcPr>
          <w:p w14:paraId="5A836FB0" w14:textId="77777777" w:rsidR="0066678F" w:rsidRDefault="0066678F" w:rsidP="004420E2">
            <w:pPr>
              <w:pStyle w:val="Tablecolumnheading"/>
            </w:pPr>
            <w:r>
              <w:t>Tally</w:t>
            </w:r>
          </w:p>
        </w:tc>
        <w:tc>
          <w:tcPr>
            <w:tcW w:w="1417" w:type="dxa"/>
          </w:tcPr>
          <w:p w14:paraId="7F60A294" w14:textId="77777777" w:rsidR="0066678F" w:rsidRDefault="0066678F" w:rsidP="004420E2">
            <w:pPr>
              <w:pStyle w:val="Tablecolumnheading"/>
            </w:pPr>
            <w:r>
              <w:t>% of seedlings</w:t>
            </w:r>
          </w:p>
        </w:tc>
      </w:tr>
      <w:tr w:rsidR="0066678F" w14:paraId="36ECCB37" w14:textId="77777777" w:rsidTr="004420E2">
        <w:trPr>
          <w:trHeight w:val="333"/>
        </w:trPr>
        <w:tc>
          <w:tcPr>
            <w:tcW w:w="2835" w:type="dxa"/>
          </w:tcPr>
          <w:p w14:paraId="66155E60" w14:textId="77777777" w:rsidR="0066678F" w:rsidRDefault="0066678F" w:rsidP="004420E2">
            <w:pPr>
              <w:pStyle w:val="Tabletext"/>
            </w:pPr>
            <w:r>
              <w:t>Pigment (green)</w:t>
            </w:r>
          </w:p>
        </w:tc>
        <w:tc>
          <w:tcPr>
            <w:tcW w:w="1418" w:type="dxa"/>
          </w:tcPr>
          <w:p w14:paraId="5CD27E5C" w14:textId="77777777" w:rsidR="0066678F" w:rsidRDefault="0066678F" w:rsidP="004420E2">
            <w:pPr>
              <w:pStyle w:val="Tabletext"/>
            </w:pPr>
          </w:p>
        </w:tc>
        <w:tc>
          <w:tcPr>
            <w:tcW w:w="1417" w:type="dxa"/>
          </w:tcPr>
          <w:p w14:paraId="1246886F" w14:textId="77777777" w:rsidR="0066678F" w:rsidRDefault="0066678F" w:rsidP="0066678F">
            <w:pPr>
              <w:pStyle w:val="BodyText"/>
            </w:pPr>
          </w:p>
        </w:tc>
      </w:tr>
      <w:tr w:rsidR="0066678F" w14:paraId="328F5530" w14:textId="77777777" w:rsidTr="004420E2">
        <w:trPr>
          <w:trHeight w:val="170"/>
        </w:trPr>
        <w:tc>
          <w:tcPr>
            <w:tcW w:w="2835" w:type="dxa"/>
          </w:tcPr>
          <w:p w14:paraId="353CBBFF" w14:textId="52231DAD" w:rsidR="0066678F" w:rsidRDefault="0066678F" w:rsidP="004420E2">
            <w:pPr>
              <w:pStyle w:val="Tabletext"/>
            </w:pPr>
            <w:r>
              <w:t>No</w:t>
            </w:r>
            <w:r w:rsidR="00437ECA">
              <w:t xml:space="preserve"> green</w:t>
            </w:r>
            <w:r>
              <w:t xml:space="preserve"> pigment (white</w:t>
            </w:r>
            <w:r w:rsidR="00437ECA">
              <w:t xml:space="preserve"> or yellow</w:t>
            </w:r>
            <w:r>
              <w:t>)</w:t>
            </w:r>
          </w:p>
        </w:tc>
        <w:tc>
          <w:tcPr>
            <w:tcW w:w="1418" w:type="dxa"/>
          </w:tcPr>
          <w:p w14:paraId="7604F642" w14:textId="77777777" w:rsidR="0066678F" w:rsidRDefault="0066678F" w:rsidP="004420E2">
            <w:pPr>
              <w:pStyle w:val="Tabletext"/>
            </w:pPr>
          </w:p>
        </w:tc>
        <w:tc>
          <w:tcPr>
            <w:tcW w:w="1417" w:type="dxa"/>
          </w:tcPr>
          <w:p w14:paraId="37682CE6" w14:textId="77777777" w:rsidR="0066678F" w:rsidRDefault="0066678F" w:rsidP="0066678F">
            <w:pPr>
              <w:pStyle w:val="BodyText"/>
            </w:pPr>
          </w:p>
        </w:tc>
      </w:tr>
      <w:tr w:rsidR="0066678F" w14:paraId="17ED9F88" w14:textId="77777777" w:rsidTr="004420E2">
        <w:trPr>
          <w:trHeight w:val="170"/>
        </w:trPr>
        <w:tc>
          <w:tcPr>
            <w:tcW w:w="2835" w:type="dxa"/>
          </w:tcPr>
          <w:p w14:paraId="3FC3DFEA" w14:textId="77777777" w:rsidR="0066678F" w:rsidRDefault="0066678F" w:rsidP="004420E2">
            <w:pPr>
              <w:pStyle w:val="Tabletext"/>
            </w:pPr>
            <w:r>
              <w:t>Total</w:t>
            </w:r>
          </w:p>
        </w:tc>
        <w:tc>
          <w:tcPr>
            <w:tcW w:w="1418" w:type="dxa"/>
          </w:tcPr>
          <w:p w14:paraId="5871E6CD" w14:textId="77777777" w:rsidR="0066678F" w:rsidRDefault="0066678F" w:rsidP="004420E2">
            <w:pPr>
              <w:pStyle w:val="Tabletext"/>
            </w:pPr>
          </w:p>
        </w:tc>
        <w:tc>
          <w:tcPr>
            <w:tcW w:w="1417" w:type="dxa"/>
          </w:tcPr>
          <w:p w14:paraId="24B03BAA" w14:textId="77777777" w:rsidR="0066678F" w:rsidRDefault="0066678F" w:rsidP="0066678F">
            <w:pPr>
              <w:pStyle w:val="BodyText"/>
            </w:pPr>
          </w:p>
        </w:tc>
      </w:tr>
    </w:tbl>
    <w:p w14:paraId="444255EA" w14:textId="77777777" w:rsidR="0066678F" w:rsidRDefault="0066678F" w:rsidP="0066678F">
      <w:pPr>
        <w:rPr>
          <w:rFonts w:cs="Arial"/>
          <w:b/>
        </w:rPr>
      </w:pPr>
    </w:p>
    <w:p w14:paraId="3FE6BF8F" w14:textId="310365F3" w:rsidR="0066678F" w:rsidRPr="00564C78" w:rsidRDefault="005F5DA2" w:rsidP="00564C78">
      <w:pPr>
        <w:pStyle w:val="BodyText"/>
        <w:rPr>
          <w:b/>
        </w:rPr>
      </w:pPr>
      <w:r w:rsidRPr="00564C78">
        <w:rPr>
          <w:b/>
        </w:rPr>
        <w:t xml:space="preserve">C. </w:t>
      </w:r>
      <w:r w:rsidR="0066678F" w:rsidRPr="00564C78">
        <w:rPr>
          <w:b/>
        </w:rPr>
        <w:t>Analysing the results</w:t>
      </w:r>
    </w:p>
    <w:p w14:paraId="56827FB5" w14:textId="3A6B8950" w:rsidR="0066678F" w:rsidRPr="005F5DA2" w:rsidRDefault="00564C78" w:rsidP="002801C4">
      <w:pPr>
        <w:pStyle w:val="BodyText"/>
      </w:pPr>
      <w:r>
        <w:lastRenderedPageBreak/>
        <w:t>Instruct students to</w:t>
      </w:r>
      <w:r w:rsidR="0066678F" w:rsidRPr="00860B09">
        <w:t xml:space="preserve"> now complete the worksheet analysing both their group and the class results. </w:t>
      </w:r>
      <w:r w:rsidR="0066678F">
        <w:t>This could be done in pairs/group or individually if you are going to assess their data analysis.</w:t>
      </w:r>
      <w:r w:rsidR="005F5DA2">
        <w:t xml:space="preserve"> </w:t>
      </w:r>
      <w:r w:rsidR="0066678F">
        <w:t>The PowerPoint can be used to display ques</w:t>
      </w:r>
      <w:r>
        <w:t>tions for discussion (Slides 18–</w:t>
      </w:r>
      <w:r w:rsidR="0066678F">
        <w:t>19).</w:t>
      </w:r>
    </w:p>
    <w:p w14:paraId="6E5E81F6" w14:textId="4A7FA305" w:rsidR="00C52159" w:rsidRPr="00564C78" w:rsidRDefault="0066678F" w:rsidP="002801C4">
      <w:pPr>
        <w:pStyle w:val="BodyText"/>
      </w:pPr>
      <w:r>
        <w:t>S</w:t>
      </w:r>
      <w:r w:rsidRPr="00C36011">
        <w:t xml:space="preserve">tudents </w:t>
      </w:r>
      <w:r>
        <w:t xml:space="preserve">can now </w:t>
      </w:r>
      <w:r w:rsidRPr="00C36011">
        <w:t xml:space="preserve">prepare a report </w:t>
      </w:r>
      <w:r>
        <w:t>for their investigation if this is a requirement that has been set.</w:t>
      </w:r>
    </w:p>
    <w:p w14:paraId="40DAFBAA" w14:textId="77777777" w:rsidR="0066678F" w:rsidRPr="00CF087A" w:rsidRDefault="0066678F" w:rsidP="0066678F">
      <w:pPr>
        <w:pStyle w:val="Heading3"/>
      </w:pPr>
      <w:r w:rsidRPr="00CF087A">
        <w:t>Expected results and explanations</w:t>
      </w:r>
    </w:p>
    <w:p w14:paraId="2BF5927C" w14:textId="222C1AFC" w:rsidR="0066678F" w:rsidRDefault="0066678F" w:rsidP="00564C78">
      <w:pPr>
        <w:pStyle w:val="ListBullet"/>
      </w:pPr>
      <w:r>
        <w:t>The students will probably find that their group results do</w:t>
      </w:r>
      <w:r w:rsidR="002801C4">
        <w:t>n’t match the expected results. H</w:t>
      </w:r>
      <w:r>
        <w:t>owever, once all groups’ results have been combined to produce the class results they should be closer to what is expected.</w:t>
      </w:r>
    </w:p>
    <w:p w14:paraId="2E03B88B" w14:textId="11140460" w:rsidR="001579D4" w:rsidRPr="002801C4" w:rsidRDefault="0066678F" w:rsidP="003D447D">
      <w:pPr>
        <w:pStyle w:val="ListBullet"/>
      </w:pPr>
      <w:r>
        <w:t>Remember</w:t>
      </w:r>
      <w:r w:rsidR="002801C4">
        <w:t>,</w:t>
      </w:r>
      <w:r>
        <w:t xml:space="preserve"> when predicting the results of crosses the expected ratios are the chance for each individual seedling. When a large sample size is used the results will show patterns similar to the prediction.</w:t>
      </w:r>
    </w:p>
    <w:p w14:paraId="5F3E24DA" w14:textId="00D9E2AD" w:rsidR="009F06BB" w:rsidRDefault="00EF1D2F" w:rsidP="001579D4">
      <w:pPr>
        <w:pStyle w:val="Heading3"/>
      </w:pPr>
      <w:r w:rsidRPr="00752EBE">
        <w:t xml:space="preserve">Additional </w:t>
      </w:r>
      <w:r w:rsidR="002B295D">
        <w:t>genetics problems to practise</w:t>
      </w:r>
      <w:r w:rsidR="00DD4A3A" w:rsidRPr="00752EBE">
        <w:t>:</w:t>
      </w:r>
    </w:p>
    <w:p w14:paraId="3EF4EFA6" w14:textId="046E11FA" w:rsidR="00CF087A" w:rsidRPr="006A1250" w:rsidRDefault="001057BF" w:rsidP="00C53E51">
      <w:pPr>
        <w:pStyle w:val="ListBullet"/>
      </w:pPr>
      <w:r>
        <w:t>Any y</w:t>
      </w:r>
      <w:r w:rsidR="002B295D">
        <w:t>ear 10 or senior seconda</w:t>
      </w:r>
      <w:r w:rsidR="006A1250">
        <w:t>ry biology</w:t>
      </w:r>
      <w:r w:rsidR="002B295D">
        <w:t xml:space="preserve"> textbook will have genetics problems that can be used for extra practice if required</w:t>
      </w:r>
    </w:p>
    <w:p w14:paraId="6ADF71FF" w14:textId="77777777" w:rsidR="002801C4" w:rsidRDefault="002801C4" w:rsidP="006A1250">
      <w:pPr>
        <w:pStyle w:val="Heading3"/>
      </w:pPr>
    </w:p>
    <w:p w14:paraId="363B9160" w14:textId="77777777" w:rsidR="0019330E" w:rsidRPr="00C910DE" w:rsidRDefault="0019330E" w:rsidP="006A1250">
      <w:pPr>
        <w:pStyle w:val="Heading3"/>
      </w:pPr>
      <w:r w:rsidRPr="00C910DE">
        <w:t>Assessment opportunities</w:t>
      </w:r>
    </w:p>
    <w:p w14:paraId="437F9BE8" w14:textId="2A92615E" w:rsidR="00D960F2" w:rsidRDefault="00D960F2" w:rsidP="006A1250">
      <w:pPr>
        <w:pStyle w:val="BodyText"/>
      </w:pPr>
      <w:r>
        <w:t xml:space="preserve">Investigation </w:t>
      </w:r>
      <w:r w:rsidR="004E629C">
        <w:t>3</w:t>
      </w:r>
      <w:r>
        <w:t xml:space="preserve"> </w:t>
      </w:r>
      <w:r w:rsidRPr="009816DA">
        <w:t>provides</w:t>
      </w:r>
      <w:r w:rsidR="00E65C13" w:rsidRPr="009816DA">
        <w:t xml:space="preserve"> an opportunity to assess student understanding of the concepts related to</w:t>
      </w:r>
      <w:r>
        <w:t xml:space="preserve"> </w:t>
      </w:r>
      <w:r w:rsidR="004E629C">
        <w:t>single gene (monogenic) inheritanc</w:t>
      </w:r>
      <w:r w:rsidR="006A1250">
        <w:t>e</w:t>
      </w:r>
      <w:r w:rsidR="004E629C">
        <w:t xml:space="preserve"> and science inquiry skills.</w:t>
      </w:r>
    </w:p>
    <w:p w14:paraId="02003D46" w14:textId="0B7A23CB" w:rsidR="00E65C13" w:rsidRPr="00C52159" w:rsidRDefault="00E65C13" w:rsidP="006A1250">
      <w:pPr>
        <w:pStyle w:val="BodyText"/>
        <w:rPr>
          <w:b/>
          <w:bCs/>
        </w:rPr>
      </w:pPr>
      <w:r w:rsidRPr="009816DA">
        <w:t>In addition</w:t>
      </w:r>
      <w:r w:rsidR="00BA2D52">
        <w:t>,</w:t>
      </w:r>
      <w:r w:rsidRPr="009816DA">
        <w:t xml:space="preserve"> the level of student achievement of the science inquiry skills,</w:t>
      </w:r>
      <w:r w:rsidR="00D960F2">
        <w:t xml:space="preserve"> </w:t>
      </w:r>
      <w:r w:rsidR="004E629C">
        <w:rPr>
          <w:b/>
          <w:bCs/>
        </w:rPr>
        <w:t>q</w:t>
      </w:r>
      <w:r w:rsidR="004E629C" w:rsidRPr="00EC1B0B">
        <w:rPr>
          <w:b/>
          <w:bCs/>
        </w:rPr>
        <w:t>uestioning and predicting</w:t>
      </w:r>
      <w:r w:rsidR="004E629C">
        <w:rPr>
          <w:b/>
          <w:bCs/>
        </w:rPr>
        <w:t>,</w:t>
      </w:r>
      <w:r w:rsidR="00D960F2">
        <w:rPr>
          <w:i/>
        </w:rPr>
        <w:t xml:space="preserve"> </w:t>
      </w:r>
      <w:r w:rsidR="004E629C">
        <w:rPr>
          <w:b/>
          <w:bCs/>
        </w:rPr>
        <w:t>p</w:t>
      </w:r>
      <w:r w:rsidR="004E629C" w:rsidRPr="4BC2DF0A">
        <w:rPr>
          <w:b/>
          <w:bCs/>
        </w:rPr>
        <w:t>rocessing and analysing data and information</w:t>
      </w:r>
      <w:r w:rsidR="004E629C">
        <w:rPr>
          <w:b/>
          <w:bCs/>
        </w:rPr>
        <w:t>, e</w:t>
      </w:r>
      <w:r w:rsidR="004E629C" w:rsidRPr="00CB1172">
        <w:rPr>
          <w:b/>
          <w:bCs/>
        </w:rPr>
        <w:t>valuating</w:t>
      </w:r>
      <w:r w:rsidR="004E629C">
        <w:rPr>
          <w:b/>
          <w:bCs/>
        </w:rPr>
        <w:t xml:space="preserve"> </w:t>
      </w:r>
      <w:r w:rsidR="004E629C" w:rsidRPr="004E629C">
        <w:rPr>
          <w:bCs/>
        </w:rPr>
        <w:t>and</w:t>
      </w:r>
      <w:r w:rsidR="004E629C">
        <w:rPr>
          <w:b/>
          <w:bCs/>
        </w:rPr>
        <w:t xml:space="preserve"> </w:t>
      </w:r>
      <w:r w:rsidR="004E629C">
        <w:rPr>
          <w:b/>
        </w:rPr>
        <w:t>c</w:t>
      </w:r>
      <w:r w:rsidR="004E629C" w:rsidRPr="00EC1B0B">
        <w:rPr>
          <w:b/>
        </w:rPr>
        <w:t>ommunicating</w:t>
      </w:r>
      <w:r w:rsidR="00C52159">
        <w:rPr>
          <w:b/>
        </w:rPr>
        <w:t xml:space="preserve"> </w:t>
      </w:r>
      <w:r w:rsidRPr="009816DA">
        <w:t>could be assessed.</w:t>
      </w:r>
    </w:p>
    <w:p w14:paraId="7681863D" w14:textId="255EEAAE" w:rsidR="004E629C" w:rsidRDefault="002801C4" w:rsidP="006A1250">
      <w:pPr>
        <w:pStyle w:val="BodyText"/>
      </w:pPr>
      <w:r>
        <w:t>In addition:</w:t>
      </w:r>
    </w:p>
    <w:p w14:paraId="5DC29220" w14:textId="1D7CF3FB" w:rsidR="004E629C" w:rsidRDefault="004E629C" w:rsidP="006A1250">
      <w:pPr>
        <w:pStyle w:val="ListBullet"/>
      </w:pPr>
      <w:r>
        <w:t>When conducting the activity described in this CLE students analysis of results can be assessed if that section of the worksheet is completed individually.</w:t>
      </w:r>
    </w:p>
    <w:p w14:paraId="413252CA" w14:textId="78CB2936" w:rsidR="004E629C" w:rsidRDefault="004E629C" w:rsidP="006A1250">
      <w:pPr>
        <w:pStyle w:val="ListBullet"/>
      </w:pPr>
      <w:r>
        <w:t>You could get the students to prepare a scientific report on their investigation. The report could then be used to assess their science inquiry skills.</w:t>
      </w:r>
    </w:p>
    <w:p w14:paraId="429EEC4B" w14:textId="77777777" w:rsidR="004E629C" w:rsidRPr="001F4896" w:rsidRDefault="004E629C" w:rsidP="006A1250">
      <w:pPr>
        <w:pStyle w:val="ListBullet"/>
      </w:pPr>
      <w:r>
        <w:t>Students could be provided with some genetics problems for assessment.</w:t>
      </w:r>
    </w:p>
    <w:p w14:paraId="1530F2ED" w14:textId="77777777" w:rsidR="004E629C" w:rsidRPr="009816DA" w:rsidRDefault="004E629C" w:rsidP="00BA2D52">
      <w:pPr>
        <w:pStyle w:val="BodyText"/>
      </w:pPr>
    </w:p>
    <w:sectPr w:rsidR="004E629C" w:rsidRPr="009816DA" w:rsidSect="00514660">
      <w:headerReference w:type="default" r:id="rId21"/>
      <w:footerReference w:type="even" r:id="rId22"/>
      <w:footerReference w:type="default" r:id="rId23"/>
      <w:pgSz w:w="11906" w:h="16838" w:code="9"/>
      <w:pgMar w:top="1276" w:right="851" w:bottom="993" w:left="1134" w:header="567"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0F678" w14:textId="77777777" w:rsidR="005204E7" w:rsidRDefault="005204E7" w:rsidP="0052126E">
      <w:r>
        <w:separator/>
      </w:r>
    </w:p>
  </w:endnote>
  <w:endnote w:type="continuationSeparator" w:id="0">
    <w:p w14:paraId="12E2B16E" w14:textId="77777777" w:rsidR="005204E7" w:rsidRDefault="005204E7"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47D243C6-FA65-4D94-AA4C-0E8FB8D76D42}"/>
    <w:embedBold r:id="rId2" w:fontKey="{8C12EEFE-1364-40B2-B64D-9146C5F8D058}"/>
    <w:embedItalic r:id="rId3" w:fontKey="{D283BCEA-8576-4C97-85FA-3B68E9CF4579}"/>
    <w:embedBoldItalic r:id="rId4" w:fontKey="{2969A88E-3F8B-4D46-BB2E-EDFE2FB3EA5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 Pro">
    <w:charset w:val="00"/>
    <w:family w:val="auto"/>
    <w:pitch w:val="variable"/>
    <w:sig w:usb0="20000287" w:usb1="00000001" w:usb2="00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FE599" w14:textId="77777777" w:rsidR="005204E7" w:rsidRDefault="005204E7" w:rsidP="000520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4AE715" w14:textId="77777777" w:rsidR="005204E7" w:rsidRDefault="005204E7" w:rsidP="000520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F7AB" w14:textId="77777777" w:rsidR="005204E7" w:rsidRDefault="005204E7" w:rsidP="000520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0106">
      <w:rPr>
        <w:rStyle w:val="PageNumber"/>
        <w:noProof/>
      </w:rPr>
      <w:t>8</w:t>
    </w:r>
    <w:r>
      <w:rPr>
        <w:rStyle w:val="PageNumber"/>
      </w:rPr>
      <w:fldChar w:fldCharType="end"/>
    </w:r>
  </w:p>
  <w:p w14:paraId="12C577A8" w14:textId="70D8CCF4" w:rsidR="005204E7" w:rsidRPr="00A946BD" w:rsidRDefault="005204E7" w:rsidP="00052013">
    <w:pPr>
      <w:pStyle w:val="Footertext"/>
      <w:spacing w:after="0"/>
      <w:ind w:right="360"/>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31D9F" w14:textId="77777777" w:rsidR="005204E7" w:rsidRDefault="005204E7" w:rsidP="0052126E">
      <w:r>
        <w:separator/>
      </w:r>
    </w:p>
  </w:footnote>
  <w:footnote w:type="continuationSeparator" w:id="0">
    <w:p w14:paraId="27300626" w14:textId="77777777" w:rsidR="005204E7" w:rsidRDefault="005204E7" w:rsidP="0052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A932" w14:textId="5390487D" w:rsidR="005204E7" w:rsidRDefault="005204E7" w:rsidP="00BD7C08">
    <w:pPr>
      <w:pStyle w:val="Header"/>
      <w:jc w:val="right"/>
      <w:rPr>
        <w:rFonts w:ascii="Times New Roman" w:hAnsi="Times New Roman"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0506DE6" wp14:editId="3894ECA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sidRPr="00BD7C08">
      <w:rPr>
        <w:rFonts w:cs="Arial"/>
      </w:rPr>
      <w:t xml:space="preserve"> </w:t>
    </w:r>
    <w:r>
      <w:rPr>
        <w:rFonts w:cs="Arial"/>
        <w:sz w:val="16"/>
        <w:szCs w:val="16"/>
      </w:rPr>
      <w:t xml:space="preserve">Year 10 </w:t>
    </w:r>
    <w:r w:rsidRPr="00BB69F4">
      <w:rPr>
        <w:rFonts w:cs="Arial"/>
        <w:sz w:val="16"/>
        <w:szCs w:val="16"/>
      </w:rPr>
      <w:t xml:space="preserve">Biological </w:t>
    </w:r>
    <w:r>
      <w:rPr>
        <w:rFonts w:cs="Arial"/>
        <w:sz w:val="16"/>
        <w:szCs w:val="16"/>
      </w:rPr>
      <w:t>sciences</w:t>
    </w:r>
  </w:p>
  <w:p w14:paraId="41BBDA9A" w14:textId="366F95CD" w:rsidR="005204E7" w:rsidRDefault="005204E7" w:rsidP="00D960F2">
    <w:pPr>
      <w:pStyle w:val="Header"/>
      <w:jc w:val="right"/>
      <w:rPr>
        <w:rFonts w:cs="Arial"/>
        <w:sz w:val="16"/>
        <w:szCs w:val="16"/>
      </w:rPr>
    </w:pPr>
    <w:r>
      <w:rPr>
        <w:rFonts w:cs="Arial"/>
        <w:sz w:val="16"/>
        <w:szCs w:val="16"/>
      </w:rPr>
      <w:tab/>
    </w:r>
    <w:r>
      <w:rPr>
        <w:rFonts w:cs="Arial"/>
        <w:sz w:val="16"/>
        <w:szCs w:val="16"/>
      </w:rPr>
      <w:tab/>
    </w:r>
    <w:r w:rsidRPr="00BB69F4">
      <w:rPr>
        <w:rFonts w:cs="Arial"/>
        <w:sz w:val="16"/>
        <w:szCs w:val="16"/>
      </w:rPr>
      <w:t>Investigating patterns of inheritance</w:t>
    </w:r>
  </w:p>
  <w:p w14:paraId="3A2E84BC" w14:textId="7B7C5137" w:rsidR="005204E7" w:rsidRPr="0067198E" w:rsidRDefault="005204E7"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409000F"/>
    <w:lvl w:ilvl="0">
      <w:start w:val="1"/>
      <w:numFmt w:val="decimal"/>
      <w:lvlText w:val="%1."/>
      <w:lvlJc w:val="left"/>
      <w:pPr>
        <w:ind w:left="720" w:hanging="360"/>
      </w:pPr>
      <w:rPr>
        <w:rFonts w:hint="default"/>
      </w:rPr>
    </w:lvl>
  </w:abstractNum>
  <w:abstractNum w:abstractNumId="1" w15:restartNumberingAfterBreak="0">
    <w:nsid w:val="FFFFFF83"/>
    <w:multiLevelType w:val="singleLevel"/>
    <w:tmpl w:val="E4B2271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EC4CF30"/>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E020CD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5AE7125"/>
    <w:multiLevelType w:val="hybridMultilevel"/>
    <w:tmpl w:val="7074B57C"/>
    <w:lvl w:ilvl="0" w:tplc="FD368B4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465692"/>
    <w:multiLevelType w:val="hybridMultilevel"/>
    <w:tmpl w:val="CD84C536"/>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 w15:restartNumberingAfterBreak="0">
    <w:nsid w:val="28725ADA"/>
    <w:multiLevelType w:val="hybridMultilevel"/>
    <w:tmpl w:val="B6C4F2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89005364">
      <w:numFmt w:val="bullet"/>
      <w:lvlText w:val="•"/>
      <w:lvlJc w:val="left"/>
      <w:pPr>
        <w:ind w:left="1800" w:hanging="360"/>
      </w:pPr>
      <w:rPr>
        <w:rFonts w:ascii="Calibri" w:eastAsiaTheme="minorHAnsi" w:hAnsi="Calibri" w:cstheme="minorBidi"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CF4565D"/>
    <w:multiLevelType w:val="hybridMultilevel"/>
    <w:tmpl w:val="C1E857C4"/>
    <w:lvl w:ilvl="0" w:tplc="A1666A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54421C"/>
    <w:multiLevelType w:val="hybridMultilevel"/>
    <w:tmpl w:val="D458B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681414EF"/>
    <w:multiLevelType w:val="multilevel"/>
    <w:tmpl w:val="25ACC130"/>
    <w:styleLink w:val="Style2"/>
    <w:lvl w:ilvl="0">
      <w:start w:val="2"/>
      <w:numFmt w:val="decimal"/>
      <w:lvlText w:val="%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D493399"/>
    <w:multiLevelType w:val="hybridMultilevel"/>
    <w:tmpl w:val="53B260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5841204">
    <w:abstractNumId w:val="3"/>
  </w:num>
  <w:num w:numId="2" w16cid:durableId="873929412">
    <w:abstractNumId w:val="2"/>
  </w:num>
  <w:num w:numId="3" w16cid:durableId="627902994">
    <w:abstractNumId w:val="8"/>
  </w:num>
  <w:num w:numId="4" w16cid:durableId="1180894554">
    <w:abstractNumId w:val="9"/>
  </w:num>
  <w:num w:numId="5" w16cid:durableId="307171068">
    <w:abstractNumId w:val="4"/>
  </w:num>
  <w:num w:numId="6" w16cid:durableId="1941596679">
    <w:abstractNumId w:val="7"/>
  </w:num>
  <w:num w:numId="7" w16cid:durableId="1498616918">
    <w:abstractNumId w:val="1"/>
  </w:num>
  <w:num w:numId="8" w16cid:durableId="1560244109">
    <w:abstractNumId w:val="2"/>
    <w:lvlOverride w:ilvl="0">
      <w:startOverride w:val="1"/>
    </w:lvlOverride>
  </w:num>
  <w:num w:numId="9" w16cid:durableId="208958256">
    <w:abstractNumId w:val="2"/>
    <w:lvlOverride w:ilvl="0">
      <w:startOverride w:val="1"/>
    </w:lvlOverride>
  </w:num>
  <w:num w:numId="10" w16cid:durableId="801388163">
    <w:abstractNumId w:val="2"/>
    <w:lvlOverride w:ilvl="0">
      <w:startOverride w:val="1"/>
    </w:lvlOverride>
  </w:num>
  <w:num w:numId="11" w16cid:durableId="979311777">
    <w:abstractNumId w:val="2"/>
    <w:lvlOverride w:ilvl="0">
      <w:startOverride w:val="1"/>
    </w:lvlOverride>
  </w:num>
  <w:num w:numId="12" w16cid:durableId="1540823253">
    <w:abstractNumId w:val="0"/>
  </w:num>
  <w:num w:numId="13" w16cid:durableId="1506508507">
    <w:abstractNumId w:val="2"/>
    <w:lvlOverride w:ilvl="0">
      <w:startOverride w:val="1"/>
    </w:lvlOverride>
  </w:num>
  <w:num w:numId="14" w16cid:durableId="496576909">
    <w:abstractNumId w:val="2"/>
    <w:lvlOverride w:ilvl="0">
      <w:startOverride w:val="1"/>
    </w:lvlOverride>
  </w:num>
  <w:num w:numId="15" w16cid:durableId="754590155">
    <w:abstractNumId w:val="10"/>
  </w:num>
  <w:num w:numId="16" w16cid:durableId="1998849212">
    <w:abstractNumId w:val="6"/>
  </w:num>
  <w:num w:numId="17" w16cid:durableId="34066592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12E"/>
    <w:rsid w:val="00007B90"/>
    <w:rsid w:val="000205DD"/>
    <w:rsid w:val="00033088"/>
    <w:rsid w:val="000336D6"/>
    <w:rsid w:val="00044270"/>
    <w:rsid w:val="0004712E"/>
    <w:rsid w:val="00052013"/>
    <w:rsid w:val="00056C3C"/>
    <w:rsid w:val="00080E07"/>
    <w:rsid w:val="000829E9"/>
    <w:rsid w:val="00085F1C"/>
    <w:rsid w:val="000A1633"/>
    <w:rsid w:val="000A4D54"/>
    <w:rsid w:val="000B130F"/>
    <w:rsid w:val="000B3C29"/>
    <w:rsid w:val="000C70E5"/>
    <w:rsid w:val="000E3D90"/>
    <w:rsid w:val="000F0D3A"/>
    <w:rsid w:val="00102AB1"/>
    <w:rsid w:val="001057BF"/>
    <w:rsid w:val="00110BC8"/>
    <w:rsid w:val="001112AE"/>
    <w:rsid w:val="00113478"/>
    <w:rsid w:val="0011743E"/>
    <w:rsid w:val="0012018F"/>
    <w:rsid w:val="00127272"/>
    <w:rsid w:val="0013627C"/>
    <w:rsid w:val="00140281"/>
    <w:rsid w:val="0015099A"/>
    <w:rsid w:val="001513DD"/>
    <w:rsid w:val="001579D4"/>
    <w:rsid w:val="0017342E"/>
    <w:rsid w:val="00174E76"/>
    <w:rsid w:val="0019330E"/>
    <w:rsid w:val="001947BA"/>
    <w:rsid w:val="001971F9"/>
    <w:rsid w:val="001A1DF0"/>
    <w:rsid w:val="001A48D5"/>
    <w:rsid w:val="001C7A6A"/>
    <w:rsid w:val="001D3199"/>
    <w:rsid w:val="001D7EC6"/>
    <w:rsid w:val="001F18F4"/>
    <w:rsid w:val="001F4355"/>
    <w:rsid w:val="001F6790"/>
    <w:rsid w:val="00206F54"/>
    <w:rsid w:val="00212670"/>
    <w:rsid w:val="00233E30"/>
    <w:rsid w:val="002372A4"/>
    <w:rsid w:val="0024203F"/>
    <w:rsid w:val="00253330"/>
    <w:rsid w:val="00255E49"/>
    <w:rsid w:val="00257D36"/>
    <w:rsid w:val="00267814"/>
    <w:rsid w:val="0027139B"/>
    <w:rsid w:val="00276A32"/>
    <w:rsid w:val="002801C4"/>
    <w:rsid w:val="002932E6"/>
    <w:rsid w:val="002A1CDD"/>
    <w:rsid w:val="002A23DB"/>
    <w:rsid w:val="002A3959"/>
    <w:rsid w:val="002A6E4F"/>
    <w:rsid w:val="002B0E12"/>
    <w:rsid w:val="002B295D"/>
    <w:rsid w:val="002B5D26"/>
    <w:rsid w:val="002B7C84"/>
    <w:rsid w:val="002C6C85"/>
    <w:rsid w:val="002D5FE6"/>
    <w:rsid w:val="002E6B6D"/>
    <w:rsid w:val="002F3516"/>
    <w:rsid w:val="00300CF2"/>
    <w:rsid w:val="00324707"/>
    <w:rsid w:val="003251EF"/>
    <w:rsid w:val="00340300"/>
    <w:rsid w:val="0036087E"/>
    <w:rsid w:val="00382173"/>
    <w:rsid w:val="00387ED5"/>
    <w:rsid w:val="003A7788"/>
    <w:rsid w:val="003B4E3D"/>
    <w:rsid w:val="003C28F7"/>
    <w:rsid w:val="003D3EC8"/>
    <w:rsid w:val="003D447D"/>
    <w:rsid w:val="003E1597"/>
    <w:rsid w:val="003E3494"/>
    <w:rsid w:val="003E43AD"/>
    <w:rsid w:val="003F20BE"/>
    <w:rsid w:val="003F25BC"/>
    <w:rsid w:val="003F28F8"/>
    <w:rsid w:val="003F4775"/>
    <w:rsid w:val="00403AA6"/>
    <w:rsid w:val="0040636D"/>
    <w:rsid w:val="00420C43"/>
    <w:rsid w:val="00427014"/>
    <w:rsid w:val="0042779E"/>
    <w:rsid w:val="0043600A"/>
    <w:rsid w:val="00437ECA"/>
    <w:rsid w:val="00440012"/>
    <w:rsid w:val="004420E2"/>
    <w:rsid w:val="00444F87"/>
    <w:rsid w:val="0045488A"/>
    <w:rsid w:val="00465F13"/>
    <w:rsid w:val="004671EB"/>
    <w:rsid w:val="00467AAF"/>
    <w:rsid w:val="00471FC4"/>
    <w:rsid w:val="00473E9E"/>
    <w:rsid w:val="00483190"/>
    <w:rsid w:val="00484C90"/>
    <w:rsid w:val="004A015C"/>
    <w:rsid w:val="004A388E"/>
    <w:rsid w:val="004A3D3B"/>
    <w:rsid w:val="004D51E9"/>
    <w:rsid w:val="004E629C"/>
    <w:rsid w:val="004E65D7"/>
    <w:rsid w:val="004F6946"/>
    <w:rsid w:val="00514660"/>
    <w:rsid w:val="005167CE"/>
    <w:rsid w:val="00517FBB"/>
    <w:rsid w:val="005204E7"/>
    <w:rsid w:val="0052126E"/>
    <w:rsid w:val="00524EF5"/>
    <w:rsid w:val="00527D3B"/>
    <w:rsid w:val="00530E6D"/>
    <w:rsid w:val="005324F1"/>
    <w:rsid w:val="00552A6E"/>
    <w:rsid w:val="005571C7"/>
    <w:rsid w:val="00564C78"/>
    <w:rsid w:val="00571B95"/>
    <w:rsid w:val="0057781F"/>
    <w:rsid w:val="005847A4"/>
    <w:rsid w:val="00593EA5"/>
    <w:rsid w:val="005A62B5"/>
    <w:rsid w:val="005A641D"/>
    <w:rsid w:val="005A6A0C"/>
    <w:rsid w:val="005B6302"/>
    <w:rsid w:val="005B68C4"/>
    <w:rsid w:val="005B6B0B"/>
    <w:rsid w:val="005E322D"/>
    <w:rsid w:val="005F3845"/>
    <w:rsid w:val="005F5DA2"/>
    <w:rsid w:val="005F629D"/>
    <w:rsid w:val="00605FF3"/>
    <w:rsid w:val="00610681"/>
    <w:rsid w:val="006116F9"/>
    <w:rsid w:val="0062528A"/>
    <w:rsid w:val="0062729E"/>
    <w:rsid w:val="006324FA"/>
    <w:rsid w:val="00635332"/>
    <w:rsid w:val="00640D81"/>
    <w:rsid w:val="00660386"/>
    <w:rsid w:val="0066678F"/>
    <w:rsid w:val="0067198E"/>
    <w:rsid w:val="006758FD"/>
    <w:rsid w:val="00677B56"/>
    <w:rsid w:val="00681F91"/>
    <w:rsid w:val="006A1250"/>
    <w:rsid w:val="006B3E94"/>
    <w:rsid w:val="006C1B86"/>
    <w:rsid w:val="006C6D7C"/>
    <w:rsid w:val="006E6FA0"/>
    <w:rsid w:val="006F0FD8"/>
    <w:rsid w:val="006F1060"/>
    <w:rsid w:val="007235C0"/>
    <w:rsid w:val="00752EBE"/>
    <w:rsid w:val="00762D8B"/>
    <w:rsid w:val="00762E59"/>
    <w:rsid w:val="00764362"/>
    <w:rsid w:val="00771A26"/>
    <w:rsid w:val="00772D31"/>
    <w:rsid w:val="00773B32"/>
    <w:rsid w:val="007756A3"/>
    <w:rsid w:val="0078045D"/>
    <w:rsid w:val="00780871"/>
    <w:rsid w:val="0079077F"/>
    <w:rsid w:val="00795AF3"/>
    <w:rsid w:val="00795E93"/>
    <w:rsid w:val="007A1887"/>
    <w:rsid w:val="007C0AEE"/>
    <w:rsid w:val="007C34CD"/>
    <w:rsid w:val="007C7169"/>
    <w:rsid w:val="007D51E9"/>
    <w:rsid w:val="007E6F72"/>
    <w:rsid w:val="007E7B0A"/>
    <w:rsid w:val="007F0A5E"/>
    <w:rsid w:val="007F74A9"/>
    <w:rsid w:val="0080271D"/>
    <w:rsid w:val="008265BB"/>
    <w:rsid w:val="00843B80"/>
    <w:rsid w:val="008445F2"/>
    <w:rsid w:val="00846A08"/>
    <w:rsid w:val="00850BD1"/>
    <w:rsid w:val="00855D6C"/>
    <w:rsid w:val="00885FE6"/>
    <w:rsid w:val="00891B22"/>
    <w:rsid w:val="00896DEE"/>
    <w:rsid w:val="008A245B"/>
    <w:rsid w:val="008A3629"/>
    <w:rsid w:val="008A6710"/>
    <w:rsid w:val="008C1565"/>
    <w:rsid w:val="008F0F71"/>
    <w:rsid w:val="008F4989"/>
    <w:rsid w:val="00900D2E"/>
    <w:rsid w:val="00903E19"/>
    <w:rsid w:val="009130DC"/>
    <w:rsid w:val="00920584"/>
    <w:rsid w:val="009353F2"/>
    <w:rsid w:val="00942DB3"/>
    <w:rsid w:val="0094509C"/>
    <w:rsid w:val="00960E70"/>
    <w:rsid w:val="009675F2"/>
    <w:rsid w:val="0098028C"/>
    <w:rsid w:val="009816DA"/>
    <w:rsid w:val="009837FE"/>
    <w:rsid w:val="00984AB3"/>
    <w:rsid w:val="009910F8"/>
    <w:rsid w:val="009A1D37"/>
    <w:rsid w:val="009A2515"/>
    <w:rsid w:val="009B61AB"/>
    <w:rsid w:val="009E18C6"/>
    <w:rsid w:val="009E249A"/>
    <w:rsid w:val="009F06BB"/>
    <w:rsid w:val="00A01F50"/>
    <w:rsid w:val="00A03538"/>
    <w:rsid w:val="00A05ADE"/>
    <w:rsid w:val="00A11A0B"/>
    <w:rsid w:val="00A16B13"/>
    <w:rsid w:val="00A20106"/>
    <w:rsid w:val="00A425AF"/>
    <w:rsid w:val="00A576CC"/>
    <w:rsid w:val="00A924C7"/>
    <w:rsid w:val="00A946BD"/>
    <w:rsid w:val="00AA75B9"/>
    <w:rsid w:val="00AB3502"/>
    <w:rsid w:val="00AB3B4D"/>
    <w:rsid w:val="00AB4666"/>
    <w:rsid w:val="00AB4A7F"/>
    <w:rsid w:val="00AE0C56"/>
    <w:rsid w:val="00AF0849"/>
    <w:rsid w:val="00B07C7D"/>
    <w:rsid w:val="00B2016B"/>
    <w:rsid w:val="00B24617"/>
    <w:rsid w:val="00B266EE"/>
    <w:rsid w:val="00B36AD6"/>
    <w:rsid w:val="00B3753A"/>
    <w:rsid w:val="00B40AF9"/>
    <w:rsid w:val="00B534BE"/>
    <w:rsid w:val="00B66B97"/>
    <w:rsid w:val="00BA04EA"/>
    <w:rsid w:val="00BA2D52"/>
    <w:rsid w:val="00BA32E6"/>
    <w:rsid w:val="00BA39DF"/>
    <w:rsid w:val="00BB2D8D"/>
    <w:rsid w:val="00BB6A44"/>
    <w:rsid w:val="00BC226F"/>
    <w:rsid w:val="00BC647C"/>
    <w:rsid w:val="00BD7C08"/>
    <w:rsid w:val="00BD7E4D"/>
    <w:rsid w:val="00C17116"/>
    <w:rsid w:val="00C45FBE"/>
    <w:rsid w:val="00C52159"/>
    <w:rsid w:val="00C53E51"/>
    <w:rsid w:val="00C70120"/>
    <w:rsid w:val="00C71382"/>
    <w:rsid w:val="00C73240"/>
    <w:rsid w:val="00C73B0F"/>
    <w:rsid w:val="00C77418"/>
    <w:rsid w:val="00C85F49"/>
    <w:rsid w:val="00C86451"/>
    <w:rsid w:val="00C87AE2"/>
    <w:rsid w:val="00C915B8"/>
    <w:rsid w:val="00C92496"/>
    <w:rsid w:val="00CA7A5F"/>
    <w:rsid w:val="00CB0B05"/>
    <w:rsid w:val="00CE1B35"/>
    <w:rsid w:val="00CF087A"/>
    <w:rsid w:val="00CF6DFE"/>
    <w:rsid w:val="00D008B2"/>
    <w:rsid w:val="00D027F1"/>
    <w:rsid w:val="00D13076"/>
    <w:rsid w:val="00D15D74"/>
    <w:rsid w:val="00D21BBA"/>
    <w:rsid w:val="00D40D68"/>
    <w:rsid w:val="00D71D54"/>
    <w:rsid w:val="00D77850"/>
    <w:rsid w:val="00D93C0F"/>
    <w:rsid w:val="00D95054"/>
    <w:rsid w:val="00D960F2"/>
    <w:rsid w:val="00DC65E9"/>
    <w:rsid w:val="00DD4A3A"/>
    <w:rsid w:val="00DE4ED6"/>
    <w:rsid w:val="00DE6CFA"/>
    <w:rsid w:val="00E00B3C"/>
    <w:rsid w:val="00E1464E"/>
    <w:rsid w:val="00E16E73"/>
    <w:rsid w:val="00E24089"/>
    <w:rsid w:val="00E260F8"/>
    <w:rsid w:val="00E3448F"/>
    <w:rsid w:val="00E47A68"/>
    <w:rsid w:val="00E60047"/>
    <w:rsid w:val="00E600C4"/>
    <w:rsid w:val="00E65C13"/>
    <w:rsid w:val="00E72588"/>
    <w:rsid w:val="00E86D3B"/>
    <w:rsid w:val="00E87B75"/>
    <w:rsid w:val="00E94962"/>
    <w:rsid w:val="00E96A7F"/>
    <w:rsid w:val="00E973B6"/>
    <w:rsid w:val="00EA29C1"/>
    <w:rsid w:val="00EB4901"/>
    <w:rsid w:val="00ED352F"/>
    <w:rsid w:val="00EE29D3"/>
    <w:rsid w:val="00EF1D2F"/>
    <w:rsid w:val="00EF330C"/>
    <w:rsid w:val="00EF46A1"/>
    <w:rsid w:val="00F0117C"/>
    <w:rsid w:val="00F01D01"/>
    <w:rsid w:val="00F312B8"/>
    <w:rsid w:val="00F354B7"/>
    <w:rsid w:val="00F37117"/>
    <w:rsid w:val="00F65042"/>
    <w:rsid w:val="00F7441C"/>
    <w:rsid w:val="00F808CE"/>
    <w:rsid w:val="00F81B16"/>
    <w:rsid w:val="00F83283"/>
    <w:rsid w:val="00F87EF3"/>
    <w:rsid w:val="00F94168"/>
    <w:rsid w:val="00F95D36"/>
    <w:rsid w:val="00FB1456"/>
    <w:rsid w:val="00FB6F3C"/>
    <w:rsid w:val="00FC6ED4"/>
    <w:rsid w:val="00FD3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627F1C"/>
  <w15:docId w15:val="{3169A8FE-5F94-4058-B3AD-99F9ABD9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BA39DF"/>
    <w:pPr>
      <w:keepNext/>
      <w:keepLines/>
      <w:spacing w:before="24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BA39DF"/>
    <w:rPr>
      <w:rFonts w:ascii="Arial" w:eastAsiaTheme="majorEastAsia" w:hAnsi="Arial" w:cstheme="majorBidi"/>
      <w:b/>
      <w:bCs/>
      <w:sz w:val="36"/>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6116F9"/>
    <w:pPr>
      <w:numPr>
        <w:numId w:val="1"/>
      </w:numPr>
      <w:spacing w:before="60" w:after="120" w:line="276" w:lineRule="auto"/>
      <w:ind w:left="357" w:hanging="357"/>
      <w:contextualSpacing/>
    </w:pPr>
  </w:style>
  <w:style w:type="paragraph" w:styleId="ListNumber">
    <w:name w:val="List Number"/>
    <w:basedOn w:val="Normal"/>
    <w:uiPriority w:val="99"/>
    <w:unhideWhenUsed/>
    <w:rsid w:val="000336D6"/>
    <w:pPr>
      <w:numPr>
        <w:numId w:val="2"/>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numbering" w:customStyle="1" w:styleId="Style2">
    <w:name w:val="Style2"/>
    <w:uiPriority w:val="99"/>
    <w:rsid w:val="00552A6E"/>
    <w:pPr>
      <w:numPr>
        <w:numId w:val="4"/>
      </w:numPr>
    </w:pPr>
  </w:style>
  <w:style w:type="paragraph" w:customStyle="1" w:styleId="Pa16">
    <w:name w:val="Pa16"/>
    <w:basedOn w:val="Normal"/>
    <w:next w:val="Normal"/>
    <w:uiPriority w:val="99"/>
    <w:rsid w:val="00885FE6"/>
    <w:pPr>
      <w:autoSpaceDE w:val="0"/>
      <w:autoSpaceDN w:val="0"/>
      <w:adjustRightInd w:val="0"/>
      <w:spacing w:line="201" w:lineRule="atLeast"/>
    </w:pPr>
    <w:rPr>
      <w:rFonts w:ascii="Myriad Pro" w:hAnsi="Myriad Pro" w:cstheme="minorBidi"/>
      <w:sz w:val="24"/>
    </w:rPr>
  </w:style>
  <w:style w:type="table" w:styleId="TableGrid">
    <w:name w:val="Table Grid"/>
    <w:basedOn w:val="TableNormal"/>
    <w:uiPriority w:val="39"/>
    <w:rsid w:val="004E629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uiPriority w:val="99"/>
    <w:unhideWhenUsed/>
    <w:rsid w:val="002B7C84"/>
    <w:pPr>
      <w:spacing w:before="60" w:after="120" w:line="276" w:lineRule="auto"/>
    </w:pPr>
  </w:style>
  <w:style w:type="character" w:styleId="PageNumber">
    <w:name w:val="page number"/>
    <w:basedOn w:val="DefaultParagraphFont"/>
    <w:uiPriority w:val="99"/>
    <w:semiHidden/>
    <w:unhideWhenUsed/>
    <w:rsid w:val="00052013"/>
  </w:style>
  <w:style w:type="paragraph" w:customStyle="1" w:styleId="Tablecolumnheading">
    <w:name w:val="Table column heading"/>
    <w:basedOn w:val="Normal"/>
    <w:next w:val="Normal"/>
    <w:qFormat/>
    <w:rsid w:val="0062729E"/>
    <w:pPr>
      <w:spacing w:before="40"/>
    </w:pPr>
    <w:rPr>
      <w:rFonts w:eastAsia="MS PGothic"/>
      <w:b/>
      <w:szCs w:val="22"/>
      <w:lang w:eastAsia="ja-JP"/>
    </w:rPr>
  </w:style>
  <w:style w:type="paragraph" w:customStyle="1" w:styleId="Tabletext">
    <w:name w:val="Table text"/>
    <w:basedOn w:val="Normal"/>
    <w:qFormat/>
    <w:rsid w:val="0062729E"/>
    <w:pPr>
      <w:spacing w:before="40" w:line="276" w:lineRule="auto"/>
      <w:ind w:left="170" w:right="170"/>
    </w:pPr>
    <w:rPr>
      <w:rFonts w:eastAsia="MS PGothic"/>
      <w:lang w:eastAsia="ja-JP"/>
    </w:rPr>
  </w:style>
  <w:style w:type="paragraph" w:styleId="ListBullet2">
    <w:name w:val="List Bullet 2"/>
    <w:basedOn w:val="Normal"/>
    <w:uiPriority w:val="99"/>
    <w:unhideWhenUsed/>
    <w:rsid w:val="00467AAF"/>
    <w:pPr>
      <w:numPr>
        <w:numId w:val="7"/>
      </w:numPr>
      <w:spacing w:before="60" w:after="120" w:line="276" w:lineRule="auto"/>
      <w:ind w:left="641"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 w:id="209801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ist.asta.edu.au/sites/assist.asta.edu.au/files/Planning%20and%20equipment%20list_Yr10_Patterns%20of%20inheritance.docx" TargetMode="External"/><Relationship Id="rId13" Type="http://schemas.openxmlformats.org/officeDocument/2006/relationships/hyperlink" Target="http://assist.asta.edu.au/sites/assist.asta.edu.au/files/Human%20traits%20checklist_Yr10_Investigating%20patterns%20of%20inheritance_DB.docx" TargetMode="External"/><Relationship Id="rId18" Type="http://schemas.openxmlformats.org/officeDocument/2006/relationships/hyperlink" Target="http://assist.asta.edu.au/sites/assist.asta.edu.au/files/Investigating%20patterns%20of%20inheritance%20worksheet.doc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assist.asta.edu.au/sites/assist.asta.edu.au/files/PowerPoint_Yr10_Patterns%20of%20inheritance.pptx" TargetMode="External"/><Relationship Id="rId17" Type="http://schemas.openxmlformats.org/officeDocument/2006/relationships/hyperlink" Target="http://assist.asta.edu.au/sites/assist.asta.edu.au/files/Investigating%20patterns%20of%20inheritance%20worksheet.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ssist.asta.edu.au/sites/assist.asta.edu.au/files/Human%20traits%20wheel_Yr10_Patterns%20of%20inheritance.docx" TargetMode="External"/><Relationship Id="rId20" Type="http://schemas.openxmlformats.org/officeDocument/2006/relationships/hyperlink" Target="http://assist.asta.edu.au/sites/assist.asta.edu.au/files/Investigating%20patterns%20of%20inheritance%20worksheet.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ist.asta.edu.au/sites/assist.asta.edu.au/files/A%20tour%20of%20basic%20genetics%20worksheet_Yr10_Patterns%20of%20inheritance.doc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ssist.asta.edu.au/sites/assist.asta.edu.au/files/Human%20traits%20checklist_Yr10_Investigating%20patterns%20of%20inheritance_DB.docx" TargetMode="External"/><Relationship Id="rId23" Type="http://schemas.openxmlformats.org/officeDocument/2006/relationships/footer" Target="footer2.xml"/><Relationship Id="rId10" Type="http://schemas.openxmlformats.org/officeDocument/2006/relationships/hyperlink" Target="http://assist.asta.edu.au/sites/assist.asta.edu.au/files/A%20tour%20of%20basic%20genetics%20worksheet_Yr10_Patterns%20of%20inheritance.docx" TargetMode="External"/><Relationship Id="rId19" Type="http://schemas.openxmlformats.org/officeDocument/2006/relationships/hyperlink" Target="http://assist.asta.edu.au/sites/assist.asta.edu.au/files/PowerPoint_Yr10_Patterns%20of%20inheritance.pptx" TargetMode="External"/><Relationship Id="rId4" Type="http://schemas.openxmlformats.org/officeDocument/2006/relationships/settings" Target="settings.xml"/><Relationship Id="rId9" Type="http://schemas.openxmlformats.org/officeDocument/2006/relationships/hyperlink" Target="http://assist.asta.edu.au/sites/assist.asta.edu.au/files/PowerPoint_Yr10_Patterns%20of%20inheritance.pptx" TargetMode="External"/><Relationship Id="rId14" Type="http://schemas.openxmlformats.org/officeDocument/2006/relationships/hyperlink" Target="http://assist.asta.edu.au/sites/assist.asta.edu.au/files/Human%20traits%20wheel_Yr10_Patterns%20of%20inheritance.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469CB-757F-AC40-BE1C-E2895849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2428</Words>
  <Characters>13842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Emily Aslin</cp:lastModifiedBy>
  <cp:revision>2</cp:revision>
  <dcterms:created xsi:type="dcterms:W3CDTF">2022-08-01T23:42:00Z</dcterms:created>
  <dcterms:modified xsi:type="dcterms:W3CDTF">2022-08-01T23:42:00Z</dcterms:modified>
</cp:coreProperties>
</file>