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121FCFCD" w:rsidR="005A009A" w:rsidRPr="00313F13" w:rsidRDefault="009C3386" w:rsidP="0007592B">
      <w:pPr>
        <w:pStyle w:val="Heading1"/>
        <w:jc w:val="left"/>
      </w:pPr>
      <w:r w:rsidRPr="00313F13">
        <w:t xml:space="preserve">Investigation </w:t>
      </w:r>
      <w:r w:rsidR="00581A6F">
        <w:t>2</w:t>
      </w:r>
      <w:r w:rsidRPr="00313F13">
        <w:t xml:space="preserve">: </w:t>
      </w:r>
      <w:r w:rsidR="00AF4697">
        <w:t>Absorbing nutrients</w:t>
      </w:r>
    </w:p>
    <w:p w14:paraId="582A23F3" w14:textId="77777777" w:rsidR="005A009A" w:rsidRDefault="005A009A" w:rsidP="005A009A"/>
    <w:p w14:paraId="63B1F75E" w14:textId="4DD824AE" w:rsidR="005A009A" w:rsidRPr="00B459CD" w:rsidRDefault="005A009A" w:rsidP="005A009A">
      <w:pPr>
        <w:rPr>
          <w:rFonts w:ascii="Arial" w:hAnsi="Arial" w:cs="Arial"/>
          <w:sz w:val="22"/>
          <w:szCs w:val="22"/>
        </w:rPr>
      </w:pPr>
      <w:r w:rsidRPr="0007592B">
        <w:rPr>
          <w:rStyle w:val="Heading2Char"/>
        </w:rPr>
        <w:t>Aim:</w:t>
      </w:r>
      <w:r w:rsidRPr="00B459CD">
        <w:rPr>
          <w:rFonts w:ascii="Arial" w:hAnsi="Arial" w:cs="Arial"/>
          <w:sz w:val="22"/>
          <w:szCs w:val="22"/>
        </w:rPr>
        <w:t xml:space="preserve"> </w:t>
      </w:r>
      <w:r w:rsidRPr="0007592B">
        <w:rPr>
          <w:rStyle w:val="BodyTextChar"/>
        </w:rPr>
        <w:t xml:space="preserve">To investigate </w:t>
      </w:r>
      <w:r w:rsidR="00AF4697" w:rsidRPr="0007592B">
        <w:rPr>
          <w:rStyle w:val="BodyTextChar"/>
        </w:rPr>
        <w:t>what kind of nutrients can be absorbed</w:t>
      </w:r>
      <w:r w:rsidRPr="00B459CD">
        <w:rPr>
          <w:rFonts w:ascii="Arial" w:hAnsi="Arial" w:cs="Arial"/>
          <w:sz w:val="22"/>
          <w:szCs w:val="22"/>
        </w:rPr>
        <w:t xml:space="preserve">. </w:t>
      </w:r>
    </w:p>
    <w:p w14:paraId="60996467" w14:textId="77777777" w:rsidR="00335532" w:rsidRDefault="00335532" w:rsidP="005A009A">
      <w:pPr>
        <w:rPr>
          <w:rFonts w:ascii="Arial" w:hAnsi="Arial" w:cs="Arial"/>
          <w:b/>
          <w:sz w:val="22"/>
          <w:szCs w:val="22"/>
        </w:rPr>
      </w:pPr>
    </w:p>
    <w:p w14:paraId="6A992EE5" w14:textId="2F5079DE" w:rsidR="005A009A" w:rsidRDefault="005A009A" w:rsidP="0007592B">
      <w:pPr>
        <w:pStyle w:val="Heading2"/>
      </w:pPr>
      <w:r>
        <w:t>Materials</w:t>
      </w:r>
      <w:r w:rsidR="0007592B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5A009A" w:rsidRPr="00473A20" w14:paraId="1FB862C7" w14:textId="77777777" w:rsidTr="00A94576">
        <w:tc>
          <w:tcPr>
            <w:tcW w:w="4928" w:type="dxa"/>
            <w:shd w:val="clear" w:color="auto" w:fill="auto"/>
          </w:tcPr>
          <w:p w14:paraId="7BAC617E" w14:textId="7F73A704" w:rsidR="00016C5A" w:rsidRDefault="00016C5A" w:rsidP="0007592B">
            <w:pPr>
              <w:pStyle w:val="BodyText"/>
            </w:pPr>
            <w:r>
              <w:t>Per group</w:t>
            </w:r>
          </w:p>
          <w:p w14:paraId="4FD0DD0E" w14:textId="223F05C0" w:rsidR="00AF4697" w:rsidRDefault="00A94576" w:rsidP="0007592B">
            <w:pPr>
              <w:pStyle w:val="ListBullet"/>
            </w:pPr>
            <w:r>
              <w:t>2</w:t>
            </w:r>
            <w:r w:rsidR="00C8696B">
              <w:t xml:space="preserve"> </w:t>
            </w:r>
            <w:r w:rsidR="00AF4697">
              <w:t xml:space="preserve">lengths of </w:t>
            </w:r>
            <w:r>
              <w:t>dialysis</w:t>
            </w:r>
            <w:r w:rsidR="00AF4697">
              <w:t xml:space="preserve"> tubing (~1</w:t>
            </w:r>
            <w:r>
              <w:t>2</w:t>
            </w:r>
            <w:r w:rsidR="00AF4697">
              <w:t xml:space="preserve"> cm)</w:t>
            </w:r>
          </w:p>
          <w:p w14:paraId="11A8E90D" w14:textId="69383AF3" w:rsidR="005A009A" w:rsidRDefault="00AF4697" w:rsidP="0007592B">
            <w:pPr>
              <w:pStyle w:val="ListBullet"/>
            </w:pPr>
            <w:r>
              <w:t>3</w:t>
            </w:r>
            <w:r w:rsidR="00335532">
              <w:t xml:space="preserve"> x </w:t>
            </w:r>
            <w:r>
              <w:t>250 mL beakers</w:t>
            </w:r>
          </w:p>
          <w:p w14:paraId="180153BE" w14:textId="51629FC3" w:rsidR="005A009A" w:rsidRDefault="00A94576" w:rsidP="0007592B">
            <w:pPr>
              <w:pStyle w:val="ListBullet"/>
            </w:pPr>
            <w:r>
              <w:t>4</w:t>
            </w:r>
            <w:r w:rsidR="005A009A">
              <w:t xml:space="preserve"> </w:t>
            </w:r>
            <w:r w:rsidR="00AF4697">
              <w:t>rubber bands</w:t>
            </w:r>
            <w:r>
              <w:t xml:space="preserve"> or twist-</w:t>
            </w:r>
            <w:r w:rsidR="005B7C1E">
              <w:t>ties</w:t>
            </w:r>
          </w:p>
          <w:p w14:paraId="2A244779" w14:textId="0E1E4F33" w:rsidR="005B7C1E" w:rsidRPr="00A94576" w:rsidRDefault="0007592B" w:rsidP="0007592B">
            <w:pPr>
              <w:pStyle w:val="ListBullet"/>
            </w:pPr>
            <w:r>
              <w:t>1</w:t>
            </w:r>
            <w:r w:rsidR="005B7C1E" w:rsidRPr="00A94576">
              <w:t xml:space="preserve"> dropper </w:t>
            </w:r>
            <w:r w:rsidR="007D4A84">
              <w:t xml:space="preserve">bottle </w:t>
            </w:r>
            <w:r w:rsidR="005B7C1E" w:rsidRPr="00A94576">
              <w:t xml:space="preserve">of </w:t>
            </w:r>
            <w:r w:rsidR="00C8696B">
              <w:t xml:space="preserve">10% </w:t>
            </w:r>
            <w:r w:rsidR="005B7C1E" w:rsidRPr="00A94576">
              <w:t xml:space="preserve">glucose solution </w:t>
            </w:r>
          </w:p>
          <w:p w14:paraId="448EE7C7" w14:textId="5C07C966" w:rsidR="005B7C1E" w:rsidRPr="00A94576" w:rsidRDefault="0007592B" w:rsidP="0007592B">
            <w:pPr>
              <w:pStyle w:val="ListBullet"/>
            </w:pPr>
            <w:r>
              <w:t>1</w:t>
            </w:r>
            <w:r w:rsidR="005B7C1E" w:rsidRPr="00A94576">
              <w:t xml:space="preserve"> dropper bottle of </w:t>
            </w:r>
            <w:r w:rsidR="00C8696B">
              <w:t xml:space="preserve">1% </w:t>
            </w:r>
            <w:r w:rsidR="005B7C1E" w:rsidRPr="00A94576">
              <w:t xml:space="preserve">starch solution </w:t>
            </w:r>
          </w:p>
          <w:p w14:paraId="395EA884" w14:textId="1B59BDD4" w:rsidR="005B7C1E" w:rsidRPr="00A94576" w:rsidRDefault="0007592B" w:rsidP="0007592B">
            <w:pPr>
              <w:pStyle w:val="ListBullet"/>
            </w:pPr>
            <w:r>
              <w:t>1</w:t>
            </w:r>
            <w:r w:rsidR="005B7C1E" w:rsidRPr="00A94576">
              <w:t xml:space="preserve"> dropper bottle of iodine solution</w:t>
            </w:r>
          </w:p>
          <w:p w14:paraId="4757C409" w14:textId="54ECC437" w:rsidR="005B7C1E" w:rsidRDefault="0007592B" w:rsidP="0007592B">
            <w:pPr>
              <w:pStyle w:val="ListBullet"/>
            </w:pPr>
            <w:r>
              <w:t>2</w:t>
            </w:r>
            <w:r w:rsidR="005B7C1E" w:rsidRPr="00A94576">
              <w:t xml:space="preserve"> pieces of glucose test tape or strips</w:t>
            </w:r>
          </w:p>
          <w:p w14:paraId="7A242066" w14:textId="31533FEA" w:rsidR="007D4A84" w:rsidRPr="00473A20" w:rsidRDefault="007D4A84" w:rsidP="0007592B">
            <w:pPr>
              <w:pStyle w:val="ListBullet"/>
            </w:pPr>
            <w:proofErr w:type="gramStart"/>
            <w:r>
              <w:t>distilled</w:t>
            </w:r>
            <w:proofErr w:type="gramEnd"/>
            <w:r>
              <w:t xml:space="preserve"> water</w:t>
            </w:r>
          </w:p>
        </w:tc>
        <w:tc>
          <w:tcPr>
            <w:tcW w:w="4536" w:type="dxa"/>
            <w:shd w:val="clear" w:color="auto" w:fill="auto"/>
          </w:tcPr>
          <w:p w14:paraId="49676C73" w14:textId="772EBEDB" w:rsidR="00016C5A" w:rsidRPr="005A009A" w:rsidRDefault="00016C5A" w:rsidP="00A94576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1AD00E3" w14:textId="77777777" w:rsidR="005A009A" w:rsidRPr="007E1B3E" w:rsidRDefault="005A009A" w:rsidP="009C1098">
      <w:pPr>
        <w:pStyle w:val="Heading2"/>
      </w:pPr>
      <w:r>
        <w:t>Method</w:t>
      </w:r>
      <w:r w:rsidRPr="00C07E8D">
        <w:t>:</w:t>
      </w:r>
    </w:p>
    <w:p w14:paraId="420C67D2" w14:textId="12A886F7" w:rsidR="00A94576" w:rsidRPr="00A94576" w:rsidRDefault="007128BA" w:rsidP="009C1098">
      <w:pPr>
        <w:pStyle w:val="ListNumber"/>
        <w:rPr>
          <w:rFonts w:cs="Arial"/>
          <w:color w:val="000000"/>
        </w:rPr>
      </w:pPr>
      <w:r>
        <w:t>F</w:t>
      </w:r>
      <w:r w:rsidR="00A94576">
        <w:t xml:space="preserve">ill two of the beakers </w:t>
      </w:r>
      <w:r>
        <w:t xml:space="preserve">three-quarters full </w:t>
      </w:r>
      <w:r w:rsidR="00A94576">
        <w:t>with water.</w:t>
      </w:r>
    </w:p>
    <w:p w14:paraId="1E0CDFEB" w14:textId="77777777" w:rsidR="00A94576" w:rsidRPr="00A94576" w:rsidRDefault="00A94576" w:rsidP="009C1098">
      <w:pPr>
        <w:pStyle w:val="ListNumber"/>
        <w:rPr>
          <w:rFonts w:cs="Arial"/>
          <w:color w:val="000000"/>
        </w:rPr>
      </w:pPr>
      <w:r>
        <w:t>Label one beaker ‘glucose’ and the other ‘starch’.</w:t>
      </w:r>
    </w:p>
    <w:p w14:paraId="4770962D" w14:textId="06FDBF99" w:rsidR="00BF3E9D" w:rsidRPr="00A94576" w:rsidRDefault="00A94576" w:rsidP="009C1098">
      <w:pPr>
        <w:pStyle w:val="ListNumber"/>
        <w:rPr>
          <w:rFonts w:cs="Arial"/>
          <w:color w:val="000000"/>
        </w:rPr>
      </w:pPr>
      <w:r>
        <w:t>H</w:t>
      </w:r>
      <w:r w:rsidR="00BF3E9D">
        <w:t xml:space="preserve">alf fill the </w:t>
      </w:r>
      <w:r>
        <w:t>third beaker</w:t>
      </w:r>
      <w:r w:rsidR="00BF3E9D">
        <w:t xml:space="preserve"> with water</w:t>
      </w:r>
      <w:r>
        <w:t xml:space="preserve"> and p</w:t>
      </w:r>
      <w:r w:rsidR="00BF3E9D" w:rsidRPr="00A94576">
        <w:t>lace the two pieces of dialysis tubing in the water and leave for about two minutes.</w:t>
      </w:r>
    </w:p>
    <w:p w14:paraId="52CADD4C" w14:textId="2ECA1AA1" w:rsidR="00A94576" w:rsidRPr="00A94576" w:rsidRDefault="00BF3E9D" w:rsidP="009C1098">
      <w:pPr>
        <w:pStyle w:val="ListNumber"/>
        <w:rPr>
          <w:rFonts w:cs="Arial"/>
          <w:color w:val="000000"/>
        </w:rPr>
      </w:pPr>
      <w:r>
        <w:t xml:space="preserve">Remove one piece </w:t>
      </w:r>
      <w:r w:rsidR="009C1098">
        <w:t xml:space="preserve">of tubing </w:t>
      </w:r>
      <w:r>
        <w:t xml:space="preserve">and </w:t>
      </w:r>
      <w:r w:rsidR="00A94576">
        <w:t>place a rubber band or twist-tie</w:t>
      </w:r>
      <w:r>
        <w:t xml:space="preserve"> </w:t>
      </w:r>
      <w:r w:rsidR="00A94576">
        <w:t xml:space="preserve">to seal off </w:t>
      </w:r>
      <w:r>
        <w:t>one end.</w:t>
      </w:r>
      <w:r w:rsidR="00A94576">
        <w:t xml:space="preserve"> </w:t>
      </w:r>
      <w:r w:rsidRPr="00A94576">
        <w:t>Rub your fingers back and forth on the other end until the tubing opens.</w:t>
      </w:r>
      <w:r w:rsidR="00A94576" w:rsidRPr="00A94576">
        <w:t xml:space="preserve"> Blow into the tubing to open up the </w:t>
      </w:r>
      <w:r w:rsidR="009C1098">
        <w:t>‘</w:t>
      </w:r>
      <w:r w:rsidR="00A94576" w:rsidRPr="00A94576">
        <w:t>sausage</w:t>
      </w:r>
      <w:r w:rsidR="009C1098">
        <w:t>’</w:t>
      </w:r>
      <w:r w:rsidR="00A94576" w:rsidRPr="00A94576">
        <w:t>.</w:t>
      </w:r>
    </w:p>
    <w:p w14:paraId="14B41035" w14:textId="34EEABD4" w:rsidR="00A94576" w:rsidRPr="00A94576" w:rsidRDefault="00A94576" w:rsidP="009C1098">
      <w:pPr>
        <w:pStyle w:val="ListNumber"/>
        <w:rPr>
          <w:rFonts w:cs="Arial"/>
          <w:color w:val="000000"/>
        </w:rPr>
      </w:pPr>
      <w:proofErr w:type="gramStart"/>
      <w:r>
        <w:t>Use the dropper to three-quarters fill</w:t>
      </w:r>
      <w:proofErr w:type="gramEnd"/>
      <w:r>
        <w:t xml:space="preserve"> the sausage with glucose solution.</w:t>
      </w:r>
    </w:p>
    <w:p w14:paraId="123F19DB" w14:textId="4342C2A6" w:rsidR="00A94576" w:rsidRPr="00BF3E9D" w:rsidRDefault="00A94576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Rinse the outside of the sausage with water.</w:t>
      </w:r>
    </w:p>
    <w:p w14:paraId="52822C7E" w14:textId="26E85AE1" w:rsidR="009C3386" w:rsidRPr="00A94576" w:rsidRDefault="00A94576" w:rsidP="009C1098">
      <w:pPr>
        <w:pStyle w:val="ListNumber"/>
        <w:rPr>
          <w:rFonts w:cs="Arial"/>
          <w:color w:val="000000"/>
        </w:rPr>
      </w:pPr>
      <w:r>
        <w:t>Place the sausage into the beaker labelled ‘glucose’.</w:t>
      </w:r>
    </w:p>
    <w:p w14:paraId="2DFC1CD1" w14:textId="0496B631" w:rsidR="00A94576" w:rsidRDefault="009C1098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Repeat steps 4–</w:t>
      </w:r>
      <w:r w:rsidR="00A94576">
        <w:rPr>
          <w:rFonts w:cs="Arial"/>
          <w:color w:val="000000"/>
        </w:rPr>
        <w:t xml:space="preserve">7 but this time </w:t>
      </w:r>
      <w:r w:rsidR="00674B25">
        <w:rPr>
          <w:rFonts w:cs="Arial"/>
          <w:color w:val="000000"/>
        </w:rPr>
        <w:t xml:space="preserve">fill the tubing with the starch solution and </w:t>
      </w:r>
      <w:r w:rsidR="00A94576">
        <w:rPr>
          <w:rFonts w:cs="Arial"/>
          <w:color w:val="000000"/>
        </w:rPr>
        <w:t>place the sausage into the beaker labelled ‘starch’.</w:t>
      </w:r>
    </w:p>
    <w:p w14:paraId="2EB8748D" w14:textId="250DAA30" w:rsidR="00A94576" w:rsidRDefault="00A94576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Leave the beakers for at least 15 minutes</w:t>
      </w:r>
      <w:r w:rsidR="00512F7A">
        <w:rPr>
          <w:rFonts w:cs="Arial"/>
          <w:color w:val="000000"/>
        </w:rPr>
        <w:t>, the longer the better</w:t>
      </w:r>
      <w:r>
        <w:rPr>
          <w:rFonts w:cs="Arial"/>
          <w:color w:val="000000"/>
        </w:rPr>
        <w:t>.</w:t>
      </w:r>
    </w:p>
    <w:p w14:paraId="677BD723" w14:textId="77777777" w:rsidR="00A02837" w:rsidRDefault="005E6F20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 xml:space="preserve">Use the glucose test tape or strips and the iodine solution to test for the presence of glucose </w:t>
      </w:r>
      <w:r w:rsidR="00A02837">
        <w:rPr>
          <w:rFonts w:cs="Arial"/>
          <w:color w:val="000000"/>
        </w:rPr>
        <w:t xml:space="preserve">and starch in each of the beakers. </w:t>
      </w:r>
    </w:p>
    <w:p w14:paraId="239263F1" w14:textId="14F94E75" w:rsidR="005E6F20" w:rsidRDefault="00A02837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Record the results in the table below.</w:t>
      </w:r>
    </w:p>
    <w:p w14:paraId="15C6E383" w14:textId="459292D4" w:rsidR="00512F7A" w:rsidRPr="00512F7A" w:rsidRDefault="00512F7A" w:rsidP="009C1098">
      <w:pPr>
        <w:pStyle w:val="ListNumber"/>
        <w:rPr>
          <w:rFonts w:cs="Arial"/>
          <w:color w:val="000000"/>
        </w:rPr>
      </w:pPr>
      <w:r>
        <w:rPr>
          <w:rFonts w:cs="Arial"/>
          <w:color w:val="000000"/>
        </w:rPr>
        <w:t>Clean up all the equipment as directed by your teacher.</w:t>
      </w:r>
    </w:p>
    <w:p w14:paraId="0F52E5E8" w14:textId="271618EC" w:rsidR="00313F13" w:rsidRDefault="00313F13" w:rsidP="009C1098">
      <w:pPr>
        <w:pStyle w:val="Heading2"/>
      </w:pPr>
      <w:r>
        <w:t>Results</w:t>
      </w:r>
      <w:r w:rsidRPr="00C07E8D">
        <w:t>:</w:t>
      </w:r>
    </w:p>
    <w:p w14:paraId="43C73F17" w14:textId="24D8303F" w:rsidR="00512F7A" w:rsidRPr="009C1098" w:rsidRDefault="00512F7A" w:rsidP="009C1098">
      <w:pPr>
        <w:pStyle w:val="BodyText"/>
        <w:jc w:val="center"/>
      </w:pPr>
      <w:r w:rsidRPr="00512F7A">
        <w:rPr>
          <w:b/>
        </w:rPr>
        <w:t>Title:</w:t>
      </w:r>
      <w:r>
        <w:t xml:space="preserve"> The movement of nutrients through a membrane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2740"/>
        <w:gridCol w:w="2740"/>
        <w:gridCol w:w="2741"/>
      </w:tblGrid>
      <w:tr w:rsidR="00512F7A" w14:paraId="5B05B36B" w14:textId="77777777" w:rsidTr="00512F7A">
        <w:tc>
          <w:tcPr>
            <w:tcW w:w="2740" w:type="dxa"/>
          </w:tcPr>
          <w:p w14:paraId="713BCF1A" w14:textId="5AE2A915" w:rsidR="00512F7A" w:rsidRDefault="00512F7A" w:rsidP="009C1098">
            <w:pPr>
              <w:pStyle w:val="Tablecolumnheading"/>
            </w:pPr>
            <w:r>
              <w:t>Nutrient in dialysis tubing sausage</w:t>
            </w:r>
          </w:p>
        </w:tc>
        <w:tc>
          <w:tcPr>
            <w:tcW w:w="2740" w:type="dxa"/>
          </w:tcPr>
          <w:p w14:paraId="1E850432" w14:textId="3A8B2062" w:rsidR="00512F7A" w:rsidRDefault="00512F7A" w:rsidP="009C1098">
            <w:pPr>
              <w:pStyle w:val="Tablecolumnheading"/>
            </w:pPr>
            <w:r>
              <w:t xml:space="preserve">Nutrients found in </w:t>
            </w:r>
            <w:r w:rsidR="00175E6C">
              <w:t xml:space="preserve">the </w:t>
            </w:r>
            <w:r>
              <w:t xml:space="preserve">beaker </w:t>
            </w:r>
            <w:r w:rsidR="00175E6C">
              <w:t>at the end of the experiment</w:t>
            </w:r>
          </w:p>
        </w:tc>
        <w:tc>
          <w:tcPr>
            <w:tcW w:w="2741" w:type="dxa"/>
          </w:tcPr>
          <w:p w14:paraId="4C67D773" w14:textId="72784776" w:rsidR="00512F7A" w:rsidRDefault="00512F7A" w:rsidP="009C1098">
            <w:pPr>
              <w:pStyle w:val="Tablecolumnheading"/>
            </w:pPr>
            <w:r>
              <w:t>Did the nutrient</w:t>
            </w:r>
            <w:r w:rsidR="00C8696B">
              <w:t>s</w:t>
            </w:r>
            <w:r>
              <w:t xml:space="preserve"> move t</w:t>
            </w:r>
            <w:r w:rsidR="00C8696B">
              <w:t>hr</w:t>
            </w:r>
            <w:r>
              <w:t>ough the dialysis tubing</w:t>
            </w:r>
            <w:r w:rsidR="00175E6C">
              <w:t>?</w:t>
            </w:r>
          </w:p>
          <w:p w14:paraId="185048CE" w14:textId="7C89EE08" w:rsidR="00175E6C" w:rsidRDefault="00175E6C" w:rsidP="009C1098">
            <w:pPr>
              <w:pStyle w:val="Tablecolumnheading"/>
            </w:pPr>
            <w:r>
              <w:t>(</w:t>
            </w:r>
            <w:proofErr w:type="gramStart"/>
            <w:r>
              <w:t>yes</w:t>
            </w:r>
            <w:proofErr w:type="gramEnd"/>
            <w:r>
              <w:t>/no)</w:t>
            </w:r>
          </w:p>
        </w:tc>
      </w:tr>
      <w:tr w:rsidR="00512F7A" w14:paraId="2B1A46E1" w14:textId="77777777" w:rsidTr="009C1098">
        <w:trPr>
          <w:trHeight w:val="553"/>
        </w:trPr>
        <w:tc>
          <w:tcPr>
            <w:tcW w:w="2740" w:type="dxa"/>
            <w:vAlign w:val="center"/>
          </w:tcPr>
          <w:p w14:paraId="6AD6BAF8" w14:textId="46C13137" w:rsidR="00512F7A" w:rsidRDefault="00512F7A" w:rsidP="009C1098">
            <w:pPr>
              <w:pStyle w:val="Tabletext"/>
            </w:pPr>
            <w:r>
              <w:t>Glucose</w:t>
            </w:r>
          </w:p>
        </w:tc>
        <w:tc>
          <w:tcPr>
            <w:tcW w:w="2740" w:type="dxa"/>
            <w:vAlign w:val="center"/>
          </w:tcPr>
          <w:p w14:paraId="4ACFAA2A" w14:textId="77777777" w:rsidR="00512F7A" w:rsidRDefault="00512F7A" w:rsidP="009C1098">
            <w:pPr>
              <w:pStyle w:val="Tabletext"/>
            </w:pPr>
          </w:p>
        </w:tc>
        <w:tc>
          <w:tcPr>
            <w:tcW w:w="2741" w:type="dxa"/>
            <w:vAlign w:val="center"/>
          </w:tcPr>
          <w:p w14:paraId="1BBFE0A8" w14:textId="77777777" w:rsidR="00512F7A" w:rsidRDefault="00512F7A" w:rsidP="009C1098">
            <w:pPr>
              <w:pStyle w:val="Tabletext"/>
            </w:pPr>
          </w:p>
        </w:tc>
      </w:tr>
      <w:tr w:rsidR="00512F7A" w14:paraId="3B7E13E7" w14:textId="77777777" w:rsidTr="009C1098">
        <w:trPr>
          <w:trHeight w:val="559"/>
        </w:trPr>
        <w:tc>
          <w:tcPr>
            <w:tcW w:w="2740" w:type="dxa"/>
            <w:vAlign w:val="center"/>
          </w:tcPr>
          <w:p w14:paraId="7C3400AE" w14:textId="34E06AFF" w:rsidR="00512F7A" w:rsidRDefault="00512F7A" w:rsidP="009C1098">
            <w:pPr>
              <w:pStyle w:val="Tabletext"/>
            </w:pPr>
            <w:r>
              <w:t>Starch</w:t>
            </w:r>
          </w:p>
        </w:tc>
        <w:tc>
          <w:tcPr>
            <w:tcW w:w="2740" w:type="dxa"/>
            <w:vAlign w:val="center"/>
          </w:tcPr>
          <w:p w14:paraId="720B12BC" w14:textId="77777777" w:rsidR="00512F7A" w:rsidRDefault="00512F7A" w:rsidP="009C1098">
            <w:pPr>
              <w:pStyle w:val="Tabletext"/>
            </w:pPr>
          </w:p>
        </w:tc>
        <w:tc>
          <w:tcPr>
            <w:tcW w:w="2741" w:type="dxa"/>
            <w:vAlign w:val="center"/>
          </w:tcPr>
          <w:p w14:paraId="2DDABC7F" w14:textId="77777777" w:rsidR="00512F7A" w:rsidRDefault="00512F7A" w:rsidP="009C1098">
            <w:pPr>
              <w:pStyle w:val="Tabletext"/>
            </w:pPr>
          </w:p>
        </w:tc>
      </w:tr>
    </w:tbl>
    <w:p w14:paraId="1DB249F6" w14:textId="5BCC32D7" w:rsidR="00512F7A" w:rsidRPr="007A4939" w:rsidRDefault="00512F7A" w:rsidP="00313F13">
      <w:pPr>
        <w:rPr>
          <w:rFonts w:ascii="Arial" w:hAnsi="Arial" w:cs="Arial"/>
          <w:sz w:val="22"/>
          <w:szCs w:val="22"/>
        </w:rPr>
      </w:pPr>
    </w:p>
    <w:p w14:paraId="14BFAE71" w14:textId="77777777" w:rsidR="009C1098" w:rsidRDefault="009C1098" w:rsidP="00313F13">
      <w:pPr>
        <w:rPr>
          <w:rFonts w:ascii="Arial" w:hAnsi="Arial" w:cs="Arial"/>
          <w:b/>
          <w:sz w:val="22"/>
          <w:szCs w:val="22"/>
        </w:rPr>
      </w:pPr>
    </w:p>
    <w:p w14:paraId="7629601D" w14:textId="294A4064" w:rsidR="00313F13" w:rsidRPr="007E1B3E" w:rsidRDefault="007A4939" w:rsidP="009C1098">
      <w:pPr>
        <w:pStyle w:val="Heading2"/>
      </w:pPr>
      <w:r>
        <w:lastRenderedPageBreak/>
        <w:t>Discussion</w:t>
      </w:r>
      <w:r w:rsidR="00313F13" w:rsidRPr="00C07E8D">
        <w:t>:</w:t>
      </w:r>
    </w:p>
    <w:p w14:paraId="2C593A8A" w14:textId="29DB1F1D" w:rsidR="005A009A" w:rsidRDefault="006924D1" w:rsidP="009C1098">
      <w:pPr>
        <w:pStyle w:val="BodyText"/>
      </w:pPr>
      <w:r>
        <w:t xml:space="preserve">What can </w:t>
      </w:r>
      <w:r w:rsidR="007128BA">
        <w:t xml:space="preserve">you infer </w:t>
      </w:r>
      <w:r>
        <w:t xml:space="preserve">about </w:t>
      </w:r>
      <w:r w:rsidR="00E61046">
        <w:t>comparative particle size? W</w:t>
      </w:r>
      <w:r w:rsidR="00175E6C">
        <w:t>hich particles are smaller, starch or glucose?</w:t>
      </w:r>
      <w:r w:rsidR="007128BA">
        <w:t xml:space="preserve"> How do your results </w:t>
      </w:r>
      <w:r w:rsidR="00176D4B">
        <w:t xml:space="preserve">support </w:t>
      </w:r>
      <w:r w:rsidR="007128BA">
        <w:t>this?</w:t>
      </w:r>
    </w:p>
    <w:p w14:paraId="12909846" w14:textId="7C45B576" w:rsidR="00483344" w:rsidRP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BA9F7B5" w14:textId="77777777" w:rsid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D6B348D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064B7EC6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7137ABD9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4FDF384A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4E740C15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08632C0C" w14:textId="77777777" w:rsidR="007128BA" w:rsidRDefault="007128BA" w:rsidP="007128BA">
      <w:pPr>
        <w:rPr>
          <w:rFonts w:ascii="Arial" w:hAnsi="Arial" w:cs="Arial"/>
          <w:b/>
          <w:sz w:val="22"/>
          <w:szCs w:val="22"/>
        </w:rPr>
      </w:pPr>
    </w:p>
    <w:p w14:paraId="6040672D" w14:textId="55005253" w:rsidR="007128BA" w:rsidRPr="00175E6C" w:rsidRDefault="007128BA" w:rsidP="009C1098">
      <w:pPr>
        <w:pStyle w:val="Heading2"/>
      </w:pPr>
      <w:r w:rsidRPr="00175E6C">
        <w:t>Conclusion</w:t>
      </w:r>
      <w:r>
        <w:t>:</w:t>
      </w:r>
    </w:p>
    <w:p w14:paraId="582D9C9B" w14:textId="14B04D03" w:rsidR="007128BA" w:rsidRPr="007128BA" w:rsidRDefault="007128BA" w:rsidP="009C1098">
      <w:pPr>
        <w:pStyle w:val="BodyText"/>
      </w:pPr>
      <w:r w:rsidRPr="007128BA">
        <w:t>The dialysis tubing behaves the same way as the wall of the small intestine. Use your results to describe the movement of substances out of the small intestine.</w:t>
      </w:r>
    </w:p>
    <w:p w14:paraId="630A2364" w14:textId="21C31552" w:rsidR="00483344" w:rsidRPr="00483344" w:rsidRDefault="007128BA" w:rsidP="009C1098">
      <w:pPr>
        <w:pStyle w:val="BodyText"/>
      </w:pPr>
      <w:r>
        <w:t>Use what you have le</w:t>
      </w:r>
      <w:bookmarkStart w:id="0" w:name="_GoBack"/>
      <w:bookmarkEnd w:id="0"/>
      <w:r>
        <w:t>arnt in Investigation 1 and 2 to explain why food has to be digested before the body can use it</w:t>
      </w:r>
    </w:p>
    <w:p w14:paraId="13D9E2B0" w14:textId="77777777" w:rsidR="000A1574" w:rsidRDefault="000A157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930B792" w14:textId="77777777" w:rsidR="009B4C1E" w:rsidRDefault="009B4C1E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BECDF62" w14:textId="77777777" w:rsidR="00483344" w:rsidRDefault="0048334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34EC643" w14:textId="77777777" w:rsidR="00483344" w:rsidRDefault="0048334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942B773" w14:textId="77777777" w:rsidR="00483344" w:rsidRDefault="0048334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F849291" w14:textId="77777777" w:rsidR="00483344" w:rsidRPr="00313F13" w:rsidRDefault="00483344" w:rsidP="00313F13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33C4BB7" w14:textId="77777777" w:rsidR="000F2225" w:rsidRDefault="000F2225" w:rsidP="000F2225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16953EE" w14:textId="0A37CFFC" w:rsidR="000F2225" w:rsidRPr="009C1098" w:rsidRDefault="000F2225" w:rsidP="00937AE2">
      <w:pPr>
        <w:pStyle w:val="Heading2"/>
      </w:pPr>
      <w:r w:rsidRPr="009C1098">
        <w:t>Find out more</w:t>
      </w:r>
      <w:r w:rsidR="00937AE2">
        <w:t>:</w:t>
      </w:r>
    </w:p>
    <w:p w14:paraId="2825728B" w14:textId="51C4077C" w:rsidR="009B4C1E" w:rsidRPr="009B4C1E" w:rsidRDefault="009B4C1E" w:rsidP="009C1098">
      <w:pPr>
        <w:pStyle w:val="BodyText"/>
      </w:pPr>
      <w:r w:rsidRPr="009B4C1E">
        <w:t>Use available resources to answer the following question</w:t>
      </w:r>
      <w:r w:rsidR="004877D7">
        <w:t>s</w:t>
      </w:r>
      <w:r w:rsidRPr="009B4C1E">
        <w:t>.</w:t>
      </w:r>
    </w:p>
    <w:p w14:paraId="4BE0E38E" w14:textId="525BF89F" w:rsidR="00483344" w:rsidRDefault="00175E6C" w:rsidP="00937AE2">
      <w:pPr>
        <w:pStyle w:val="ListNumber"/>
        <w:numPr>
          <w:ilvl w:val="0"/>
          <w:numId w:val="13"/>
        </w:numPr>
      </w:pPr>
      <w:r>
        <w:t xml:space="preserve">One of the functions of the small intestine is </w:t>
      </w:r>
      <w:r w:rsidR="00483344">
        <w:t>the absorption of</w:t>
      </w:r>
      <w:r>
        <w:t xml:space="preserve"> </w:t>
      </w:r>
      <w:r w:rsidR="00483344">
        <w:t>nutrients. This occurs by a process called diffusion.</w:t>
      </w:r>
    </w:p>
    <w:p w14:paraId="5772A6CD" w14:textId="0D86A6E4" w:rsidR="00CF1CEB" w:rsidRDefault="00175E6C" w:rsidP="00483344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diffusion?</w:t>
      </w:r>
    </w:p>
    <w:p w14:paraId="1E4EA1D0" w14:textId="77777777" w:rsidR="00483344" w:rsidRP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A88073B" w14:textId="7F79EB8F" w:rsidR="00483344" w:rsidRPr="00483344" w:rsidRDefault="00483344" w:rsidP="00483344">
      <w:pPr>
        <w:pStyle w:val="ListParagraph"/>
        <w:numPr>
          <w:ilvl w:val="0"/>
          <w:numId w:val="7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Describe how diffusion occurs.</w:t>
      </w:r>
    </w:p>
    <w:p w14:paraId="7E76602D" w14:textId="77777777" w:rsid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C201DE7" w14:textId="77777777" w:rsid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F87A50B" w14:textId="02B38B85" w:rsidR="00483344" w:rsidRDefault="00483344" w:rsidP="00937AE2">
      <w:pPr>
        <w:pStyle w:val="ListNumber"/>
      </w:pPr>
      <w:r w:rsidRPr="00483344">
        <w:t xml:space="preserve">One of the functions of the large intestine is the absorption of water. </w:t>
      </w:r>
      <w:r>
        <w:t>This occurs by a process called osmosis.</w:t>
      </w:r>
    </w:p>
    <w:p w14:paraId="11D3891D" w14:textId="3106EBF6" w:rsidR="00483344" w:rsidRDefault="00483344" w:rsidP="00483344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osmosis?</w:t>
      </w:r>
    </w:p>
    <w:p w14:paraId="0FC1F892" w14:textId="77777777" w:rsidR="00483344" w:rsidRPr="00483344" w:rsidRDefault="00483344" w:rsidP="00483344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0C5B724" w14:textId="0C8D23C9" w:rsidR="000F2225" w:rsidRPr="00483344" w:rsidRDefault="00483344" w:rsidP="00483344">
      <w:pPr>
        <w:pStyle w:val="ListParagraph"/>
        <w:numPr>
          <w:ilvl w:val="0"/>
          <w:numId w:val="6"/>
        </w:num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Describe how osmosis occurs.</w:t>
      </w:r>
    </w:p>
    <w:sectPr w:rsidR="000F2225" w:rsidRPr="00483344" w:rsidSect="00271FC5">
      <w:headerReference w:type="even" r:id="rId9"/>
      <w:headerReference w:type="default" r:id="rId10"/>
      <w:footerReference w:type="default" r:id="rId11"/>
      <w:pgSz w:w="11900" w:h="16840"/>
      <w:pgMar w:top="1701" w:right="851" w:bottom="993" w:left="1134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1CDA6" w14:textId="77777777" w:rsidR="009C1098" w:rsidRDefault="009C1098" w:rsidP="00C22972">
      <w:r>
        <w:separator/>
      </w:r>
    </w:p>
  </w:endnote>
  <w:endnote w:type="continuationSeparator" w:id="0">
    <w:p w14:paraId="12F8F9E6" w14:textId="77777777" w:rsidR="009C1098" w:rsidRDefault="009C1098" w:rsidP="00C22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6922F" w14:textId="6995BC72" w:rsidR="009C1098" w:rsidRPr="00C22972" w:rsidRDefault="009C1098" w:rsidP="00C22972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3327141D" wp14:editId="7D3B5E18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A4CB1" w14:textId="77777777" w:rsidR="009C1098" w:rsidRDefault="009C1098" w:rsidP="00C22972">
      <w:r>
        <w:separator/>
      </w:r>
    </w:p>
  </w:footnote>
  <w:footnote w:type="continuationSeparator" w:id="0">
    <w:p w14:paraId="01A5E800" w14:textId="77777777" w:rsidR="009C1098" w:rsidRDefault="009C1098" w:rsidP="00C229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FD6C" w14:textId="77777777" w:rsidR="009C1098" w:rsidRDefault="0072082C">
    <w:pPr>
      <w:pStyle w:val="Header"/>
    </w:pPr>
    <w:sdt>
      <w:sdtPr>
        <w:id w:val="171999623"/>
        <w:placeholder>
          <w:docPart w:val="4A4C20A051BBA845949F5A8203E45BFD"/>
        </w:placeholder>
        <w:temporary/>
        <w:showingPlcHdr/>
      </w:sdtPr>
      <w:sdtEndPr/>
      <w:sdtContent>
        <w:r w:rsidR="009C1098">
          <w:t>[Type text]</w:t>
        </w:r>
      </w:sdtContent>
    </w:sdt>
    <w:r w:rsidR="009C1098">
      <w:ptab w:relativeTo="margin" w:alignment="center" w:leader="none"/>
    </w:r>
    <w:sdt>
      <w:sdtPr>
        <w:id w:val="171999624"/>
        <w:placeholder>
          <w:docPart w:val="1DFA1465428B2043B0B6547B16E4D9DD"/>
        </w:placeholder>
        <w:temporary/>
        <w:showingPlcHdr/>
      </w:sdtPr>
      <w:sdtEndPr/>
      <w:sdtContent>
        <w:r w:rsidR="009C1098">
          <w:t>[Type text]</w:t>
        </w:r>
      </w:sdtContent>
    </w:sdt>
    <w:r w:rsidR="009C1098">
      <w:ptab w:relativeTo="margin" w:alignment="right" w:leader="none"/>
    </w:r>
    <w:sdt>
      <w:sdtPr>
        <w:id w:val="171999625"/>
        <w:placeholder>
          <w:docPart w:val="DFC266FAC43413458EC79C69C19256B2"/>
        </w:placeholder>
        <w:temporary/>
        <w:showingPlcHdr/>
      </w:sdtPr>
      <w:sdtEndPr/>
      <w:sdtContent>
        <w:r w:rsidR="009C1098">
          <w:t>[Type text]</w:t>
        </w:r>
      </w:sdtContent>
    </w:sdt>
  </w:p>
  <w:p w14:paraId="4D758C12" w14:textId="77777777" w:rsidR="009C1098" w:rsidRDefault="009C109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CD4BE" w14:textId="6B2354AA" w:rsidR="009C1098" w:rsidRPr="0007592B" w:rsidRDefault="009C1098" w:rsidP="00C22972">
    <w:pPr>
      <w:pStyle w:val="Header"/>
      <w:jc w:val="right"/>
      <w:rPr>
        <w:rFonts w:ascii="Arial" w:hAnsi="Arial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49EC6B0E" wp14:editId="0DD3D8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Pr="0007592B">
      <w:rPr>
        <w:rFonts w:ascii="Arial" w:hAnsi="Arial" w:cs="Arial"/>
        <w:sz w:val="16"/>
        <w:szCs w:val="16"/>
      </w:rPr>
      <w:t>Year 8 Biological</w:t>
    </w:r>
    <w:r w:rsidR="0072082C">
      <w:rPr>
        <w:rFonts w:ascii="Arial" w:hAnsi="Arial" w:cs="Arial"/>
        <w:sz w:val="16"/>
        <w:szCs w:val="16"/>
      </w:rPr>
      <w:t xml:space="preserve"> S</w:t>
    </w:r>
    <w:r w:rsidRPr="0007592B">
      <w:rPr>
        <w:rFonts w:ascii="Arial" w:hAnsi="Arial" w:cs="Arial"/>
        <w:sz w:val="16"/>
        <w:szCs w:val="16"/>
      </w:rPr>
      <w:t>ciences</w:t>
    </w:r>
  </w:p>
  <w:p w14:paraId="6BCA4600" w14:textId="77777777" w:rsidR="009C1098" w:rsidRPr="0007592B" w:rsidRDefault="009C1098" w:rsidP="00C22972">
    <w:pPr>
      <w:pStyle w:val="Header"/>
      <w:jc w:val="right"/>
      <w:rPr>
        <w:rFonts w:ascii="Arial" w:hAnsi="Arial" w:cs="Arial"/>
        <w:sz w:val="16"/>
        <w:szCs w:val="16"/>
      </w:rPr>
    </w:pPr>
    <w:r w:rsidRPr="0007592B">
      <w:rPr>
        <w:rFonts w:ascii="Arial" w:hAnsi="Arial" w:cs="Arial"/>
        <w:sz w:val="16"/>
        <w:szCs w:val="16"/>
      </w:rPr>
      <w:tab/>
    </w:r>
    <w:r w:rsidRPr="0007592B">
      <w:rPr>
        <w:rFonts w:ascii="Arial" w:hAnsi="Arial" w:cs="Arial"/>
        <w:sz w:val="16"/>
        <w:szCs w:val="16"/>
      </w:rPr>
      <w:tab/>
      <w:t>The digestive system</w:t>
    </w:r>
  </w:p>
  <w:p w14:paraId="4E49AABA" w14:textId="77777777" w:rsidR="009C1098" w:rsidRDefault="009C109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B699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2E086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1E612EC4"/>
    <w:multiLevelType w:val="hybridMultilevel"/>
    <w:tmpl w:val="F2203B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7F724B"/>
    <w:multiLevelType w:val="hybridMultilevel"/>
    <w:tmpl w:val="FFDAFF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81A17"/>
    <w:multiLevelType w:val="hybridMultilevel"/>
    <w:tmpl w:val="45C86B36"/>
    <w:lvl w:ilvl="0" w:tplc="5A98C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534218"/>
    <w:multiLevelType w:val="hybridMultilevel"/>
    <w:tmpl w:val="F9D86C58"/>
    <w:lvl w:ilvl="0" w:tplc="F7F4052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FF59CB"/>
    <w:multiLevelType w:val="hybridMultilevel"/>
    <w:tmpl w:val="807C9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662D7B"/>
    <w:multiLevelType w:val="hybridMultilevel"/>
    <w:tmpl w:val="D9682C7A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FC4876"/>
    <w:multiLevelType w:val="hybridMultilevel"/>
    <w:tmpl w:val="27DEF6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16C5A"/>
    <w:rsid w:val="0007592B"/>
    <w:rsid w:val="00091122"/>
    <w:rsid w:val="000A1574"/>
    <w:rsid w:val="000B3DF7"/>
    <w:rsid w:val="000F2225"/>
    <w:rsid w:val="00175E6C"/>
    <w:rsid w:val="00176D4B"/>
    <w:rsid w:val="00233787"/>
    <w:rsid w:val="0025356F"/>
    <w:rsid w:val="00271FC5"/>
    <w:rsid w:val="00306581"/>
    <w:rsid w:val="00313F13"/>
    <w:rsid w:val="00335532"/>
    <w:rsid w:val="00361F7C"/>
    <w:rsid w:val="003A64F3"/>
    <w:rsid w:val="00483344"/>
    <w:rsid w:val="004877D7"/>
    <w:rsid w:val="004E15A4"/>
    <w:rsid w:val="004F2EFF"/>
    <w:rsid w:val="00512F7A"/>
    <w:rsid w:val="00581A6F"/>
    <w:rsid w:val="005A009A"/>
    <w:rsid w:val="005B7C1E"/>
    <w:rsid w:val="005E6F20"/>
    <w:rsid w:val="00674B25"/>
    <w:rsid w:val="006924D1"/>
    <w:rsid w:val="00696BA0"/>
    <w:rsid w:val="006E0C95"/>
    <w:rsid w:val="007128BA"/>
    <w:rsid w:val="0072082C"/>
    <w:rsid w:val="007A4939"/>
    <w:rsid w:val="007D4A84"/>
    <w:rsid w:val="008A0443"/>
    <w:rsid w:val="008F7D2D"/>
    <w:rsid w:val="00937AE2"/>
    <w:rsid w:val="009B4C1E"/>
    <w:rsid w:val="009C1098"/>
    <w:rsid w:val="009C3386"/>
    <w:rsid w:val="009D1758"/>
    <w:rsid w:val="00A02837"/>
    <w:rsid w:val="00A11DB9"/>
    <w:rsid w:val="00A94576"/>
    <w:rsid w:val="00AF4697"/>
    <w:rsid w:val="00BA6416"/>
    <w:rsid w:val="00BB1198"/>
    <w:rsid w:val="00BF3E9D"/>
    <w:rsid w:val="00C22972"/>
    <w:rsid w:val="00C646D3"/>
    <w:rsid w:val="00C8696B"/>
    <w:rsid w:val="00CF1CEB"/>
    <w:rsid w:val="00D602E9"/>
    <w:rsid w:val="00DD61D8"/>
    <w:rsid w:val="00E61046"/>
    <w:rsid w:val="00E90C2A"/>
    <w:rsid w:val="00E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07592B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7592B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7592B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229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972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C229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972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C22972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07592B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592B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07592B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07592B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07592B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07592B"/>
    <w:pPr>
      <w:numPr>
        <w:numId w:val="10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styleId="ListNumber">
    <w:name w:val="List Number"/>
    <w:basedOn w:val="Normal"/>
    <w:uiPriority w:val="99"/>
    <w:unhideWhenUsed/>
    <w:rsid w:val="0007592B"/>
    <w:pPr>
      <w:numPr>
        <w:numId w:val="12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customStyle="1" w:styleId="Tablecolumnheading">
    <w:name w:val="Table column heading"/>
    <w:basedOn w:val="Normal"/>
    <w:next w:val="Normal"/>
    <w:qFormat/>
    <w:rsid w:val="0007592B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07592B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paragraph" w:styleId="Heading1">
    <w:name w:val="heading 1"/>
    <w:basedOn w:val="Normal"/>
    <w:next w:val="Normal"/>
    <w:link w:val="Heading1Char"/>
    <w:qFormat/>
    <w:rsid w:val="0007592B"/>
    <w:pPr>
      <w:keepNext/>
      <w:jc w:val="center"/>
      <w:outlineLvl w:val="0"/>
    </w:pPr>
    <w:rPr>
      <w:rFonts w:ascii="Arial" w:eastAsia="Times" w:hAnsi="Arial"/>
      <w:b/>
      <w:sz w:val="32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7592B"/>
    <w:pPr>
      <w:keepNext/>
      <w:outlineLvl w:val="1"/>
    </w:pPr>
    <w:rPr>
      <w:rFonts w:ascii="Arial" w:eastAsia="Times" w:hAnsi="Arial"/>
      <w:b/>
      <w:szCs w:val="22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7592B"/>
    <w:pPr>
      <w:keepLines/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C229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972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C229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972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C22972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07592B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7592B"/>
    <w:rPr>
      <w:rFonts w:ascii="Arial" w:eastAsia="Times New Roman" w:hAnsi="Arial" w:cs="Times New Roman"/>
      <w:sz w:val="22"/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07592B"/>
    <w:rPr>
      <w:rFonts w:ascii="Arial" w:eastAsia="Times" w:hAnsi="Arial" w:cs="Times New Roman"/>
      <w:b/>
      <w:sz w:val="32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07592B"/>
    <w:rPr>
      <w:rFonts w:ascii="Arial" w:eastAsia="Times" w:hAnsi="Arial" w:cs="Times New Roman"/>
      <w:b/>
      <w:szCs w:val="2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07592B"/>
    <w:rPr>
      <w:rFonts w:ascii="Arial" w:eastAsiaTheme="majorEastAsia" w:hAnsi="Arial" w:cstheme="majorBidi"/>
      <w:b/>
      <w:sz w:val="28"/>
      <w:szCs w:val="32"/>
      <w:lang w:val="en-AU"/>
    </w:rPr>
  </w:style>
  <w:style w:type="paragraph" w:styleId="ListBullet">
    <w:name w:val="List Bullet"/>
    <w:basedOn w:val="Normal"/>
    <w:uiPriority w:val="99"/>
    <w:unhideWhenUsed/>
    <w:rsid w:val="0007592B"/>
    <w:pPr>
      <w:numPr>
        <w:numId w:val="10"/>
      </w:numPr>
      <w:spacing w:before="60" w:after="120" w:line="276" w:lineRule="auto"/>
      <w:contextualSpacing/>
    </w:pPr>
    <w:rPr>
      <w:rFonts w:ascii="Arial" w:hAnsi="Arial"/>
      <w:sz w:val="22"/>
    </w:rPr>
  </w:style>
  <w:style w:type="paragraph" w:styleId="ListNumber">
    <w:name w:val="List Number"/>
    <w:basedOn w:val="Normal"/>
    <w:uiPriority w:val="99"/>
    <w:unhideWhenUsed/>
    <w:rsid w:val="0007592B"/>
    <w:pPr>
      <w:numPr>
        <w:numId w:val="12"/>
      </w:numPr>
      <w:spacing w:before="60" w:after="60" w:line="276" w:lineRule="auto"/>
    </w:pPr>
    <w:rPr>
      <w:rFonts w:ascii="Arial" w:eastAsiaTheme="minorHAnsi" w:hAnsi="Arial"/>
      <w:sz w:val="22"/>
      <w:lang w:eastAsia="en-US"/>
    </w:rPr>
  </w:style>
  <w:style w:type="paragraph" w:customStyle="1" w:styleId="Tablecolumnheading">
    <w:name w:val="Table column heading"/>
    <w:basedOn w:val="Normal"/>
    <w:next w:val="Normal"/>
    <w:qFormat/>
    <w:rsid w:val="0007592B"/>
    <w:pPr>
      <w:spacing w:before="40"/>
    </w:pPr>
    <w:rPr>
      <w:rFonts w:ascii="Arial" w:eastAsia="MS PGothic" w:hAnsi="Arial"/>
      <w:b/>
      <w:sz w:val="22"/>
      <w:szCs w:val="22"/>
      <w:lang w:eastAsia="ja-JP"/>
    </w:rPr>
  </w:style>
  <w:style w:type="paragraph" w:customStyle="1" w:styleId="Tabletext">
    <w:name w:val="Table text"/>
    <w:basedOn w:val="Normal"/>
    <w:qFormat/>
    <w:rsid w:val="0007592B"/>
    <w:pPr>
      <w:spacing w:before="40" w:line="276" w:lineRule="auto"/>
      <w:ind w:left="170" w:right="170"/>
    </w:pPr>
    <w:rPr>
      <w:rFonts w:ascii="Arial" w:eastAsia="MS PGothic" w:hAnsi="Arial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4C20A051BBA845949F5A8203E45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A4B27-B378-0B48-834E-7080F0A81666}"/>
      </w:docPartPr>
      <w:docPartBody>
        <w:p w:rsidR="00995160" w:rsidRDefault="00B831F4" w:rsidP="00B831F4">
          <w:pPr>
            <w:pStyle w:val="4A4C20A051BBA845949F5A8203E45BFD"/>
          </w:pPr>
          <w:r>
            <w:t>[Type text]</w:t>
          </w:r>
        </w:p>
      </w:docPartBody>
    </w:docPart>
    <w:docPart>
      <w:docPartPr>
        <w:name w:val="1DFA1465428B2043B0B6547B16E4D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20393-EF56-B248-945F-9BA19CE0D517}"/>
      </w:docPartPr>
      <w:docPartBody>
        <w:p w:rsidR="00995160" w:rsidRDefault="00B831F4" w:rsidP="00B831F4">
          <w:pPr>
            <w:pStyle w:val="1DFA1465428B2043B0B6547B16E4D9DD"/>
          </w:pPr>
          <w:r>
            <w:t>[Type text]</w:t>
          </w:r>
        </w:p>
      </w:docPartBody>
    </w:docPart>
    <w:docPart>
      <w:docPartPr>
        <w:name w:val="DFC266FAC43413458EC79C69C1925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9F56F-DD16-1248-A7EA-49D6993F99FF}"/>
      </w:docPartPr>
      <w:docPartBody>
        <w:p w:rsidR="00995160" w:rsidRDefault="00B831F4" w:rsidP="00B831F4">
          <w:pPr>
            <w:pStyle w:val="DFC266FAC43413458EC79C69C19256B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F4"/>
    <w:rsid w:val="00304B48"/>
    <w:rsid w:val="00315EB2"/>
    <w:rsid w:val="00967AC4"/>
    <w:rsid w:val="00995160"/>
    <w:rsid w:val="00B831F4"/>
    <w:rsid w:val="00F0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4C20A051BBA845949F5A8203E45BFD">
    <w:name w:val="4A4C20A051BBA845949F5A8203E45BFD"/>
    <w:rsid w:val="00B831F4"/>
  </w:style>
  <w:style w:type="paragraph" w:customStyle="1" w:styleId="1DFA1465428B2043B0B6547B16E4D9DD">
    <w:name w:val="1DFA1465428B2043B0B6547B16E4D9DD"/>
    <w:rsid w:val="00B831F4"/>
  </w:style>
  <w:style w:type="paragraph" w:customStyle="1" w:styleId="DFC266FAC43413458EC79C69C19256B2">
    <w:name w:val="DFC266FAC43413458EC79C69C19256B2"/>
    <w:rsid w:val="00B831F4"/>
  </w:style>
  <w:style w:type="paragraph" w:customStyle="1" w:styleId="C5B814598C27AC4682EDE4C63DB19BD6">
    <w:name w:val="C5B814598C27AC4682EDE4C63DB19BD6"/>
    <w:rsid w:val="00B831F4"/>
  </w:style>
  <w:style w:type="paragraph" w:customStyle="1" w:styleId="EE7AD6C263320F4CBDB1412D2F6CC433">
    <w:name w:val="EE7AD6C263320F4CBDB1412D2F6CC433"/>
    <w:rsid w:val="00B831F4"/>
  </w:style>
  <w:style w:type="paragraph" w:customStyle="1" w:styleId="13785FE091E12744B2F6EB8B5E0198E8">
    <w:name w:val="13785FE091E12744B2F6EB8B5E0198E8"/>
    <w:rsid w:val="00B831F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4C20A051BBA845949F5A8203E45BFD">
    <w:name w:val="4A4C20A051BBA845949F5A8203E45BFD"/>
    <w:rsid w:val="00B831F4"/>
  </w:style>
  <w:style w:type="paragraph" w:customStyle="1" w:styleId="1DFA1465428B2043B0B6547B16E4D9DD">
    <w:name w:val="1DFA1465428B2043B0B6547B16E4D9DD"/>
    <w:rsid w:val="00B831F4"/>
  </w:style>
  <w:style w:type="paragraph" w:customStyle="1" w:styleId="DFC266FAC43413458EC79C69C19256B2">
    <w:name w:val="DFC266FAC43413458EC79C69C19256B2"/>
    <w:rsid w:val="00B831F4"/>
  </w:style>
  <w:style w:type="paragraph" w:customStyle="1" w:styleId="C5B814598C27AC4682EDE4C63DB19BD6">
    <w:name w:val="C5B814598C27AC4682EDE4C63DB19BD6"/>
    <w:rsid w:val="00B831F4"/>
  </w:style>
  <w:style w:type="paragraph" w:customStyle="1" w:styleId="EE7AD6C263320F4CBDB1412D2F6CC433">
    <w:name w:val="EE7AD6C263320F4CBDB1412D2F6CC433"/>
    <w:rsid w:val="00B831F4"/>
  </w:style>
  <w:style w:type="paragraph" w:customStyle="1" w:styleId="13785FE091E12744B2F6EB8B5E0198E8">
    <w:name w:val="13785FE091E12744B2F6EB8B5E0198E8"/>
    <w:rsid w:val="00B831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55EEF4-A709-8147-82B5-2B93E501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376</Words>
  <Characters>2147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Byford Secondary College</Company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Weber</dc:creator>
  <cp:lastModifiedBy>Phillip Berrie</cp:lastModifiedBy>
  <cp:revision>3</cp:revision>
  <dcterms:created xsi:type="dcterms:W3CDTF">2016-06-29T04:28:00Z</dcterms:created>
  <dcterms:modified xsi:type="dcterms:W3CDTF">2016-06-29T04:32:00Z</dcterms:modified>
</cp:coreProperties>
</file>